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0726A90E"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w:t>
      </w:r>
      <w:r w:rsidR="002B00D8" w:rsidRPr="00FC0FD1">
        <w:rPr>
          <w:rFonts w:ascii="Arial" w:eastAsia="MS Mincho" w:hAnsi="Arial"/>
          <w:b/>
          <w:sz w:val="24"/>
          <w:lang w:val="de-DE" w:eastAsia="x-none"/>
        </w:rPr>
        <w:t>12</w:t>
      </w:r>
      <w:r w:rsidR="002B00D8">
        <w:rPr>
          <w:rFonts w:ascii="Arial" w:eastAsia="MS Mincho" w:hAnsi="Arial"/>
          <w:b/>
          <w:sz w:val="24"/>
          <w:lang w:val="de-DE" w:eastAsia="x-none"/>
        </w:rPr>
        <w:t>4</w:t>
      </w:r>
      <w:r w:rsidR="002B00D8" w:rsidRPr="00FC0FD1">
        <w:rPr>
          <w:rFonts w:ascii="Arial" w:eastAsia="MS Mincho" w:hAnsi="Arial"/>
          <w:b/>
          <w:noProof/>
          <w:sz w:val="24"/>
        </w:rPr>
        <w:t xml:space="preserve">        </w:t>
      </w:r>
      <w:r w:rsidRPr="00FC0FD1">
        <w:rPr>
          <w:rFonts w:ascii="Arial" w:eastAsia="Arial Bold" w:hAnsi="Arial" w:cs="Arial"/>
          <w:b/>
          <w:bCs/>
          <w:sz w:val="24"/>
          <w:lang w:val="en-GB"/>
        </w:rPr>
        <w:tab/>
      </w:r>
      <w:r w:rsidR="009F78BB" w:rsidRPr="009F78BB">
        <w:rPr>
          <w:rFonts w:ascii="Arial" w:eastAsia="Arial Bold" w:hAnsi="Arial" w:cs="Arial"/>
          <w:b/>
          <w:bCs/>
          <w:sz w:val="24"/>
          <w:lang w:val="en-GB"/>
        </w:rPr>
        <w:t>R2-2311867</w:t>
      </w:r>
    </w:p>
    <w:p w14:paraId="5DEA1FC8" w14:textId="07E70368" w:rsidR="00650054" w:rsidRPr="00F73A46" w:rsidRDefault="00FC106D">
      <w:pPr>
        <w:pStyle w:val="afa"/>
        <w:tabs>
          <w:tab w:val="clear" w:pos="4536"/>
          <w:tab w:val="left" w:pos="1800"/>
        </w:tabs>
        <w:ind w:left="1800" w:hanging="1800"/>
        <w:jc w:val="both"/>
        <w:rPr>
          <w:rFonts w:eastAsia="Arial Unicode MS" w:cs="Arial"/>
          <w:sz w:val="24"/>
          <w:lang w:val="en-GB"/>
        </w:rPr>
      </w:pPr>
      <w:r>
        <w:rPr>
          <w:noProof/>
          <w:sz w:val="24"/>
        </w:rPr>
        <w:t>Chicago</w:t>
      </w:r>
      <w:r w:rsidR="00950715" w:rsidRPr="00950715">
        <w:rPr>
          <w:noProof/>
          <w:sz w:val="24"/>
        </w:rPr>
        <w:t xml:space="preserve">, </w:t>
      </w:r>
      <w:r>
        <w:rPr>
          <w:noProof/>
          <w:sz w:val="24"/>
        </w:rPr>
        <w:t>USA</w:t>
      </w:r>
      <w:r w:rsidR="00950715" w:rsidRPr="00950715">
        <w:rPr>
          <w:noProof/>
          <w:sz w:val="24"/>
        </w:rPr>
        <w:t xml:space="preserve">, </w:t>
      </w:r>
      <w:r>
        <w:rPr>
          <w:noProof/>
          <w:sz w:val="24"/>
        </w:rPr>
        <w:t>Nov</w:t>
      </w:r>
      <w:r w:rsidR="00950715" w:rsidRPr="00950715">
        <w:rPr>
          <w:noProof/>
          <w:sz w:val="24"/>
        </w:rPr>
        <w:t xml:space="preserve"> </w:t>
      </w:r>
      <w:r>
        <w:rPr>
          <w:noProof/>
          <w:sz w:val="24"/>
        </w:rPr>
        <w:t>13</w:t>
      </w:r>
      <w:r w:rsidR="00950715" w:rsidRPr="00D81BA2">
        <w:rPr>
          <w:noProof/>
          <w:sz w:val="24"/>
          <w:vertAlign w:val="superscript"/>
        </w:rPr>
        <w:t>th</w:t>
      </w:r>
      <w:r w:rsidR="00950715" w:rsidRPr="00950715">
        <w:rPr>
          <w:noProof/>
          <w:sz w:val="24"/>
        </w:rPr>
        <w:t xml:space="preserve"> – 1</w:t>
      </w:r>
      <w:r>
        <w:rPr>
          <w:noProof/>
          <w:sz w:val="24"/>
        </w:rPr>
        <w:t>7</w:t>
      </w:r>
      <w:r w:rsidR="00950715" w:rsidRPr="00D81BA2">
        <w:rPr>
          <w:noProof/>
          <w:sz w:val="24"/>
          <w:vertAlign w:val="superscript"/>
        </w:rPr>
        <w:t>th</w:t>
      </w:r>
      <w:r>
        <w:rPr>
          <w:noProof/>
          <w:sz w:val="24"/>
          <w:vertAlign w:val="superscript"/>
        </w:rPr>
        <w:t xml:space="preserve"> </w:t>
      </w:r>
      <w:r w:rsidR="00950715" w:rsidRPr="00950715">
        <w:rPr>
          <w:noProof/>
          <w:sz w:val="24"/>
        </w:rPr>
        <w:t>2023</w:t>
      </w: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1417A886"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r w:rsidR="006132A2">
        <w:rPr>
          <w:rFonts w:eastAsia="宋体" w:cs="Arial"/>
          <w:sz w:val="24"/>
          <w:lang w:eastAsia="zh-CN"/>
        </w:rPr>
        <w:t xml:space="preserve">, </w:t>
      </w:r>
      <w:r w:rsidR="006132A2" w:rsidRPr="006132A2">
        <w:rPr>
          <w:rFonts w:eastAsia="宋体" w:cs="Arial"/>
          <w:sz w:val="24"/>
          <w:lang w:eastAsia="zh-CN"/>
        </w:rPr>
        <w:t>Qualcomm Incorporated</w:t>
      </w:r>
      <w:bookmarkStart w:id="0" w:name="_GoBack"/>
      <w:bookmarkEnd w:id="0"/>
    </w:p>
    <w:p w14:paraId="578CDA7E" w14:textId="670DA80C"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FC106D">
        <w:rPr>
          <w:rFonts w:cs="Arial"/>
          <w:sz w:val="24"/>
        </w:rPr>
        <w:t xml:space="preserve">Reply </w:t>
      </w:r>
      <w:r w:rsidR="00CA2972">
        <w:rPr>
          <w:rFonts w:cs="Arial"/>
          <w:sz w:val="24"/>
        </w:rPr>
        <w:t xml:space="preserve">LS </w:t>
      </w:r>
      <w:r w:rsidR="00FC106D">
        <w:rPr>
          <w:rFonts w:cs="Arial"/>
          <w:sz w:val="24"/>
        </w:rPr>
        <w:t>on AI/ML Core Network enhancements</w:t>
      </w:r>
    </w:p>
    <w:p w14:paraId="51A6F421" w14:textId="3C03B21A" w:rsidR="00650054" w:rsidRDefault="00C5269D">
      <w:pPr>
        <w:pStyle w:val="afa"/>
        <w:tabs>
          <w:tab w:val="left" w:pos="1800"/>
        </w:tabs>
        <w:rPr>
          <w:rFonts w:cs="Arial"/>
          <w:sz w:val="24"/>
        </w:rPr>
      </w:pPr>
      <w:r>
        <w:rPr>
          <w:rFonts w:cs="Arial"/>
          <w:sz w:val="24"/>
        </w:rPr>
        <w:t>Agenda Item:</w:t>
      </w:r>
      <w:bookmarkStart w:id="2" w:name="Source"/>
      <w:bookmarkEnd w:id="2"/>
      <w:r>
        <w:rPr>
          <w:rFonts w:cs="Arial"/>
          <w:sz w:val="24"/>
        </w:rPr>
        <w:tab/>
      </w:r>
      <w:r w:rsidR="002C2888" w:rsidRPr="002C2888">
        <w:rPr>
          <w:rFonts w:cs="Arial"/>
          <w:sz w:val="24"/>
        </w:rPr>
        <w:t>7.16.2.1</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38672578" w14:textId="26776B8A" w:rsidR="00581686" w:rsidRPr="00720534" w:rsidRDefault="00FC106D" w:rsidP="00FC106D">
      <w:pPr>
        <w:rPr>
          <w:rFonts w:ascii="Times New Roman" w:hAnsi="Times New Roman"/>
          <w:szCs w:val="20"/>
        </w:rPr>
      </w:pPr>
      <w:bookmarkStart w:id="6" w:name="_Hlk53665621"/>
      <w:bookmarkEnd w:id="4"/>
      <w:bookmarkEnd w:id="5"/>
      <w:r w:rsidRPr="00720534">
        <w:rPr>
          <w:rFonts w:ascii="Times New Roman" w:hAnsi="Times New Roman"/>
          <w:szCs w:val="20"/>
        </w:rPr>
        <w:t>At SA2 #159, SA2 has endorsed a draft Rel.19 "SID on Core Network Enhanced Support for Artificial Intelligence (AI)/Machine Learning (ML)"</w:t>
      </w:r>
      <w:r w:rsidR="00BE5785" w:rsidRPr="00720534">
        <w:rPr>
          <w:rFonts w:ascii="Times New Roman" w:hAnsi="Times New Roman"/>
          <w:szCs w:val="20"/>
        </w:rPr>
        <w:t xml:space="preserve"> [1]. </w:t>
      </w:r>
      <w:r w:rsidR="0078660D" w:rsidRPr="00720534">
        <w:rPr>
          <w:rFonts w:ascii="Times New Roman" w:hAnsi="Times New Roman"/>
          <w:szCs w:val="20"/>
        </w:rPr>
        <w:t>The work tasks regarding the cross-domain coordination aspects are as follows:</w:t>
      </w:r>
    </w:p>
    <w:tbl>
      <w:tblPr>
        <w:tblStyle w:val="aff5"/>
        <w:tblW w:w="0" w:type="auto"/>
        <w:tblLook w:val="04A0" w:firstRow="1" w:lastRow="0" w:firstColumn="1" w:lastColumn="0" w:noHBand="0" w:noVBand="1"/>
      </w:tblPr>
      <w:tblGrid>
        <w:gridCol w:w="9060"/>
      </w:tblGrid>
      <w:tr w:rsidR="00581686" w:rsidRPr="00720534" w14:paraId="39992B11" w14:textId="77777777" w:rsidTr="00581686">
        <w:tc>
          <w:tcPr>
            <w:tcW w:w="9060" w:type="dxa"/>
          </w:tcPr>
          <w:p w14:paraId="6119BA26" w14:textId="77777777" w:rsidR="00581686" w:rsidRPr="00720534" w:rsidRDefault="00581686" w:rsidP="00581686">
            <w:pPr>
              <w:ind w:left="567" w:hanging="567"/>
              <w:jc w:val="both"/>
              <w:rPr>
                <w:rFonts w:ascii="Times New Roman" w:eastAsia="宋体" w:hAnsi="Times New Roman" w:cs="Arial"/>
                <w:szCs w:val="20"/>
                <w:u w:val="single"/>
              </w:rPr>
            </w:pPr>
            <w:r w:rsidRPr="00720534">
              <w:rPr>
                <w:rFonts w:ascii="Times New Roman" w:eastAsia="宋体" w:hAnsi="Times New Roman" w:cs="Arial"/>
                <w:szCs w:val="20"/>
                <w:lang w:eastAsia="en-GB"/>
              </w:rPr>
              <w:t>-</w:t>
            </w:r>
            <w:r w:rsidRPr="00720534">
              <w:rPr>
                <w:rFonts w:ascii="Times New Roman" w:eastAsia="宋体" w:hAnsi="Times New Roman" w:cs="Arial"/>
                <w:szCs w:val="20"/>
                <w:lang w:eastAsia="en-GB"/>
              </w:rPr>
              <w:tab/>
            </w:r>
            <w:r w:rsidRPr="00720534">
              <w:rPr>
                <w:rFonts w:ascii="Times New Roman" w:eastAsia="宋体" w:hAnsi="Times New Roman" w:cs="Arial"/>
                <w:szCs w:val="20"/>
                <w:u w:val="single"/>
                <w:lang w:eastAsia="en-GB"/>
              </w:rPr>
              <w:t xml:space="preserve">WT#1: </w:t>
            </w:r>
            <w:r w:rsidRPr="00720534">
              <w:rPr>
                <w:rFonts w:ascii="Times New Roman" w:eastAsia="宋体" w:hAnsi="Times New Roman" w:cs="Arial"/>
                <w:szCs w:val="20"/>
                <w:u w:val="single"/>
              </w:rPr>
              <w:t>AI/ML cross-domain coordination aspects</w:t>
            </w:r>
          </w:p>
          <w:p w14:paraId="330740F0" w14:textId="77777777" w:rsidR="00581686" w:rsidRPr="00720534" w:rsidRDefault="00581686" w:rsidP="00581686">
            <w:pPr>
              <w:numPr>
                <w:ilvl w:val="0"/>
                <w:numId w:val="52"/>
              </w:numPr>
              <w:ind w:left="1080"/>
              <w:jc w:val="both"/>
              <w:rPr>
                <w:rFonts w:ascii="Times New Roman" w:eastAsia="宋体" w:hAnsi="Times New Roman" w:cs="Arial"/>
                <w:szCs w:val="20"/>
              </w:rPr>
            </w:pPr>
            <w:r w:rsidRPr="00720534">
              <w:rPr>
                <w:rFonts w:ascii="Times New Roman" w:eastAsia="宋体" w:hAnsi="Times New Roman" w:cs="Arial"/>
                <w:szCs w:val="20"/>
              </w:rPr>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14:paraId="61F576ED" w14:textId="77777777" w:rsidR="00581686" w:rsidRPr="00720534" w:rsidRDefault="00581686" w:rsidP="00581686">
            <w:pPr>
              <w:ind w:left="1080" w:hanging="567"/>
              <w:jc w:val="both"/>
              <w:rPr>
                <w:rFonts w:ascii="Times New Roman" w:eastAsia="宋体" w:hAnsi="Times New Roman" w:cs="Arial"/>
                <w:szCs w:val="20"/>
              </w:rPr>
            </w:pPr>
            <w:r w:rsidRPr="00720534">
              <w:rPr>
                <w:rFonts w:ascii="Times New Roman" w:eastAsia="宋体" w:hAnsi="Times New Roman" w:cs="Arial"/>
                <w:szCs w:val="20"/>
              </w:rPr>
              <w:t>-</w:t>
            </w:r>
            <w:r w:rsidRPr="00720534">
              <w:rPr>
                <w:rFonts w:ascii="Times New Roman" w:eastAsia="宋体" w:hAnsi="Times New Roman" w:cs="Arial"/>
                <w:szCs w:val="20"/>
              </w:rPr>
              <w:tab/>
            </w:r>
            <w:r w:rsidRPr="00720534">
              <w:rPr>
                <w:rFonts w:ascii="Times New Roman" w:eastAsia="宋体" w:hAnsi="Times New Roman" w:cs="Arial"/>
                <w:szCs w:val="20"/>
                <w:u w:val="single"/>
              </w:rPr>
              <w:t>WT1.1 – Study enhancements to UE data collection framework</w:t>
            </w:r>
            <w:r w:rsidRPr="00720534">
              <w:rPr>
                <w:rFonts w:ascii="Times New Roman" w:eastAsia="宋体" w:hAnsi="Times New Roman" w:cs="Arial"/>
                <w:szCs w:val="20"/>
              </w:rPr>
              <w:t xml:space="preserve">.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w:t>
            </w:r>
            <w:proofErr w:type="spellStart"/>
            <w:r w:rsidRPr="00720534">
              <w:rPr>
                <w:rFonts w:ascii="Times New Roman" w:eastAsia="宋体" w:hAnsi="Times New Roman" w:cs="Arial"/>
                <w:szCs w:val="20"/>
              </w:rPr>
              <w:t>e.g</w:t>
            </w:r>
            <w:proofErr w:type="spellEnd"/>
            <w:r w:rsidRPr="00720534">
              <w:rPr>
                <w:rFonts w:ascii="Times New Roman" w:eastAsia="宋体" w:hAnsi="Times New Roman" w:cs="Arial"/>
                <w:szCs w:val="20"/>
              </w:rPr>
              <w:t>, channel status information and beam information, the WT will also discuss the data leakage from the operator's domain which should be avoided.</w:t>
            </w:r>
          </w:p>
          <w:p w14:paraId="20E04754" w14:textId="77777777" w:rsidR="00581686" w:rsidRPr="00720534" w:rsidRDefault="00581686" w:rsidP="00581686">
            <w:pPr>
              <w:ind w:left="1080" w:hanging="567"/>
              <w:jc w:val="both"/>
              <w:rPr>
                <w:rFonts w:ascii="Times New Roman" w:eastAsia="宋体" w:hAnsi="Times New Roman" w:cs="Arial"/>
                <w:szCs w:val="20"/>
              </w:rPr>
            </w:pPr>
            <w:r w:rsidRPr="00720534">
              <w:rPr>
                <w:rFonts w:ascii="Times New Roman" w:eastAsia="宋体" w:hAnsi="Times New Roman" w:cs="Arial"/>
                <w:szCs w:val="20"/>
              </w:rPr>
              <w:t>-</w:t>
            </w:r>
            <w:r w:rsidRPr="00720534">
              <w:rPr>
                <w:rFonts w:ascii="Times New Roman" w:eastAsia="宋体" w:hAnsi="Times New Roman" w:cs="Arial"/>
                <w:szCs w:val="20"/>
              </w:rPr>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w:t>
            </w:r>
            <w:r w:rsidRPr="00720534">
              <w:rPr>
                <w:rFonts w:ascii="Arial" w:eastAsia="宋体" w:hAnsi="Arial" w:cs="Arial"/>
                <w:szCs w:val="20"/>
              </w:rPr>
              <w:t xml:space="preserve"> </w:t>
            </w:r>
            <w:r w:rsidRPr="00720534">
              <w:rPr>
                <w:rFonts w:ascii="Times New Roman" w:eastAsia="宋体" w:hAnsi="Times New Roman" w:cs="Arial"/>
                <w:szCs w:val="20"/>
              </w:rPr>
              <w:t>This WT will also discuss the data leakage from the operator's domain which should be avoided.</w:t>
            </w:r>
          </w:p>
          <w:p w14:paraId="571D2433" w14:textId="77777777" w:rsidR="00581686" w:rsidRPr="00720534" w:rsidRDefault="00581686" w:rsidP="00581686">
            <w:pPr>
              <w:ind w:left="1080" w:hanging="567"/>
              <w:jc w:val="both"/>
              <w:rPr>
                <w:rFonts w:ascii="Times New Roman" w:eastAsia="宋体" w:hAnsi="Times New Roman" w:cs="Arial"/>
                <w:szCs w:val="20"/>
              </w:rPr>
            </w:pPr>
            <w:r w:rsidRPr="00720534">
              <w:rPr>
                <w:rFonts w:ascii="Times New Roman" w:eastAsia="宋体" w:hAnsi="Times New Roman" w:cs="Arial"/>
                <w:b/>
                <w:bCs/>
                <w:szCs w:val="20"/>
              </w:rPr>
              <w:t>-</w:t>
            </w:r>
            <w:r w:rsidRPr="00720534">
              <w:rPr>
                <w:rFonts w:ascii="Times New Roman" w:eastAsia="宋体" w:hAnsi="Times New Roman" w:cs="Arial"/>
                <w:b/>
                <w:bCs/>
                <w:szCs w:val="20"/>
              </w:rPr>
              <w:tab/>
            </w:r>
            <w:r w:rsidRPr="00720534">
              <w:rPr>
                <w:rFonts w:ascii="Times New Roman" w:eastAsia="宋体" w:hAnsi="Times New Roman" w:cs="Arial"/>
                <w:szCs w:val="20"/>
                <w:u w:val="single"/>
              </w:rPr>
              <w:t>WT1.3: Study whether and how to support the alignment of model identification and model management between SA2 and RAN.</w:t>
            </w:r>
            <w:r w:rsidRPr="00720534">
              <w:rPr>
                <w:rFonts w:ascii="Times New Roman" w:eastAsia="宋体" w:hAnsi="Times New Roman" w:cs="Arial"/>
                <w:szCs w:val="20"/>
              </w:rPr>
              <w:t xml:space="preserve"> Work will be based on the possible requirements defined by RAN1 and RAN2. </w:t>
            </w:r>
          </w:p>
          <w:p w14:paraId="1402ABB2" w14:textId="77777777" w:rsidR="00581686" w:rsidRPr="00720534" w:rsidRDefault="00581686" w:rsidP="00581686">
            <w:pPr>
              <w:numPr>
                <w:ilvl w:val="0"/>
                <w:numId w:val="52"/>
              </w:numPr>
              <w:ind w:left="1080"/>
              <w:jc w:val="both"/>
              <w:rPr>
                <w:rFonts w:ascii="Times New Roman" w:eastAsia="宋体" w:hAnsi="Times New Roman" w:cs="Arial"/>
                <w:szCs w:val="20"/>
              </w:rPr>
            </w:pPr>
            <w:r w:rsidRPr="00720534">
              <w:rPr>
                <w:rFonts w:ascii="Times New Roman" w:eastAsia="宋体" w:hAnsi="Times New Roman" w:cs="Arial"/>
                <w:szCs w:val="20"/>
                <w:u w:val="single"/>
              </w:rPr>
              <w:t>WT1.4: Study whether and how to support interaction/coordination with RAN3 to support the AI enabled NG-RAN framework (i.e. AI/ML for NG-RAN in Rel-18)</w:t>
            </w:r>
            <w:r w:rsidRPr="00720534">
              <w:rPr>
                <w:rFonts w:ascii="Times New Roman" w:eastAsia="宋体" w:hAnsi="Times New Roman" w:cs="Arial"/>
                <w:szCs w:val="20"/>
              </w:rPr>
              <w:t xml:space="preserve">. Work will be based on possible requirements from RAN3. </w:t>
            </w:r>
          </w:p>
          <w:p w14:paraId="40633947" w14:textId="50713644" w:rsidR="00581686" w:rsidRPr="00720534" w:rsidRDefault="00581686" w:rsidP="00C84BD8">
            <w:pPr>
              <w:numPr>
                <w:ilvl w:val="0"/>
                <w:numId w:val="52"/>
              </w:numPr>
              <w:ind w:left="1080"/>
              <w:jc w:val="both"/>
              <w:rPr>
                <w:rFonts w:ascii="Times New Roman" w:eastAsia="宋体" w:hAnsi="Times New Roman" w:cs="Arial"/>
                <w:szCs w:val="20"/>
              </w:rPr>
            </w:pPr>
            <w:r w:rsidRPr="00720534">
              <w:rPr>
                <w:rFonts w:ascii="Times New Roman" w:eastAsia="宋体" w:hAnsi="Times New Roman" w:cs="Arial"/>
                <w:szCs w:val="20"/>
                <w:u w:val="single"/>
              </w:rPr>
              <w:t>WT1.5: Study whether and how to consider enhancements to LCS to support AI/ML based Positioning</w:t>
            </w:r>
            <w:r w:rsidRPr="00720534">
              <w:rPr>
                <w:rFonts w:ascii="Times New Roman" w:eastAsia="宋体" w:hAnsi="Times New Roman" w:cs="Arial"/>
                <w:szCs w:val="20"/>
              </w:rPr>
              <w:t>.</w:t>
            </w:r>
          </w:p>
        </w:tc>
      </w:tr>
    </w:tbl>
    <w:p w14:paraId="2920AF9B" w14:textId="4F1BE73F" w:rsidR="00BE5785" w:rsidRPr="00720534" w:rsidRDefault="0078660D" w:rsidP="00FC106D">
      <w:pPr>
        <w:rPr>
          <w:rFonts w:ascii="Times New Roman" w:hAnsi="Times New Roman"/>
          <w:szCs w:val="20"/>
        </w:rPr>
      </w:pPr>
      <w:r w:rsidRPr="00720534">
        <w:rPr>
          <w:rFonts w:ascii="Times New Roman" w:hAnsi="Times New Roman"/>
          <w:szCs w:val="20"/>
        </w:rPr>
        <w:t>Furthermore, t</w:t>
      </w:r>
      <w:r w:rsidR="00BE5785" w:rsidRPr="00720534">
        <w:rPr>
          <w:rFonts w:ascii="Times New Roman" w:hAnsi="Times New Roman"/>
          <w:szCs w:val="20"/>
        </w:rPr>
        <w:t xml:space="preserve">he </w:t>
      </w:r>
      <w:r w:rsidR="005B6FC1" w:rsidRPr="00720534">
        <w:rPr>
          <w:rFonts w:ascii="Times New Roman" w:hAnsi="Times New Roman"/>
          <w:szCs w:val="20"/>
        </w:rPr>
        <w:t xml:space="preserve">above </w:t>
      </w:r>
      <w:r w:rsidR="00BE5785" w:rsidRPr="00720534">
        <w:rPr>
          <w:rFonts w:ascii="Times New Roman" w:hAnsi="Times New Roman"/>
          <w:szCs w:val="20"/>
        </w:rPr>
        <w:t>WT</w:t>
      </w:r>
      <w:r w:rsidR="005B6FC1" w:rsidRPr="00720534">
        <w:rPr>
          <w:rFonts w:ascii="Times New Roman" w:hAnsi="Times New Roman"/>
          <w:szCs w:val="20"/>
        </w:rPr>
        <w:t>#1</w:t>
      </w:r>
      <w:r w:rsidR="00BE5785" w:rsidRPr="00720534">
        <w:rPr>
          <w:rFonts w:ascii="Times New Roman" w:hAnsi="Times New Roman"/>
          <w:szCs w:val="20"/>
        </w:rPr>
        <w:t xml:space="preserve"> of the draft SID contain</w:t>
      </w:r>
      <w:r w:rsidR="003C29C9" w:rsidRPr="00720534">
        <w:rPr>
          <w:rFonts w:ascii="Times New Roman" w:hAnsi="Times New Roman"/>
          <w:szCs w:val="20"/>
        </w:rPr>
        <w:t>s</w:t>
      </w:r>
      <w:r w:rsidR="00BE5785" w:rsidRPr="00720534">
        <w:rPr>
          <w:rFonts w:ascii="Times New Roman" w:hAnsi="Times New Roman"/>
          <w:szCs w:val="20"/>
        </w:rPr>
        <w:t xml:space="preserve"> the following note:</w:t>
      </w:r>
    </w:p>
    <w:p w14:paraId="7F132C64" w14:textId="77777777" w:rsidR="00BE5785" w:rsidRPr="00720534" w:rsidRDefault="00BE5785" w:rsidP="00BE5785">
      <w:pPr>
        <w:pBdr>
          <w:top w:val="single" w:sz="4" w:space="1" w:color="auto"/>
          <w:left w:val="single" w:sz="4" w:space="4" w:color="auto"/>
          <w:bottom w:val="single" w:sz="4" w:space="1" w:color="auto"/>
          <w:right w:val="single" w:sz="4" w:space="4" w:color="auto"/>
        </w:pBdr>
        <w:ind w:left="54"/>
        <w:rPr>
          <w:rFonts w:ascii="Arial" w:hAnsi="Arial" w:cs="Arial"/>
          <w:szCs w:val="20"/>
          <w:lang w:eastAsia="zh-CN"/>
        </w:rPr>
      </w:pPr>
      <w:r w:rsidRPr="00720534">
        <w:rPr>
          <w:rFonts w:ascii="Arial" w:hAnsi="Arial" w:cs="Arial"/>
          <w:szCs w:val="20"/>
        </w:rPr>
        <w:t>"</w:t>
      </w:r>
      <w:r w:rsidRPr="00720534">
        <w:rPr>
          <w:rFonts w:ascii="Arial" w:hAnsi="Arial" w:cs="Arial"/>
          <w:i/>
          <w:iCs/>
          <w:szCs w:val="20"/>
        </w:rPr>
        <w:t>Whether SA2 will study WT1 and the content of WT1 will depend on and follow RAN study and conclusions. WT1 and associated TUs will be revised to align to RAN study conclusions, when RAN reaches such conclusions</w:t>
      </w:r>
      <w:r w:rsidRPr="00720534">
        <w:rPr>
          <w:rFonts w:ascii="Arial" w:hAnsi="Arial" w:cs="Arial"/>
          <w:szCs w:val="20"/>
        </w:rPr>
        <w:t>."</w:t>
      </w:r>
    </w:p>
    <w:p w14:paraId="45E39C93" w14:textId="35DF6888" w:rsidR="00BE5785" w:rsidRPr="00720534" w:rsidRDefault="00BE5785" w:rsidP="00FC106D">
      <w:pPr>
        <w:rPr>
          <w:rFonts w:ascii="Times New Roman" w:hAnsi="Times New Roman"/>
          <w:szCs w:val="20"/>
        </w:rPr>
      </w:pPr>
      <w:r w:rsidRPr="00720534">
        <w:rPr>
          <w:rFonts w:ascii="Times New Roman" w:hAnsi="Times New Roman"/>
          <w:szCs w:val="20"/>
        </w:rPr>
        <w:t xml:space="preserve">Consequently, SA2 has sent </w:t>
      </w:r>
      <w:proofErr w:type="gramStart"/>
      <w:r w:rsidRPr="00720534">
        <w:rPr>
          <w:rFonts w:ascii="Times New Roman" w:hAnsi="Times New Roman"/>
          <w:szCs w:val="20"/>
        </w:rPr>
        <w:t>a</w:t>
      </w:r>
      <w:r w:rsidR="00E86CFB" w:rsidRPr="00720534">
        <w:rPr>
          <w:rFonts w:ascii="Times New Roman" w:hAnsi="Times New Roman"/>
          <w:szCs w:val="20"/>
        </w:rPr>
        <w:t>n</w:t>
      </w:r>
      <w:proofErr w:type="gramEnd"/>
      <w:r w:rsidR="00FC106D" w:rsidRPr="00720534">
        <w:rPr>
          <w:rFonts w:ascii="Times New Roman" w:hAnsi="Times New Roman"/>
          <w:szCs w:val="20"/>
        </w:rPr>
        <w:t xml:space="preserve"> LS </w:t>
      </w:r>
      <w:r w:rsidR="001739E2" w:rsidRPr="00720534">
        <w:rPr>
          <w:rFonts w:ascii="Times New Roman" w:hAnsi="Times New Roman"/>
          <w:szCs w:val="20"/>
        </w:rPr>
        <w:t>[2]</w:t>
      </w:r>
      <w:r w:rsidR="00E04D9D" w:rsidRPr="00720534">
        <w:rPr>
          <w:rFonts w:ascii="Times New Roman" w:hAnsi="Times New Roman"/>
          <w:szCs w:val="20"/>
        </w:rPr>
        <w:t xml:space="preserve"> </w:t>
      </w:r>
      <w:r w:rsidR="00FC106D" w:rsidRPr="00720534">
        <w:rPr>
          <w:rFonts w:ascii="Times New Roman" w:hAnsi="Times New Roman"/>
          <w:szCs w:val="20"/>
        </w:rPr>
        <w:t>to RAN2</w:t>
      </w:r>
      <w:r w:rsidRPr="00720534">
        <w:rPr>
          <w:rFonts w:ascii="Times New Roman" w:hAnsi="Times New Roman"/>
          <w:szCs w:val="20"/>
        </w:rPr>
        <w:t xml:space="preserve"> with the following action:</w:t>
      </w:r>
    </w:p>
    <w:p w14:paraId="282AEC3B" w14:textId="77777777" w:rsidR="00BE5785" w:rsidRPr="00720534" w:rsidRDefault="00BE5785" w:rsidP="00BE5785">
      <w:pPr>
        <w:pBdr>
          <w:top w:val="single" w:sz="4" w:space="1" w:color="auto"/>
          <w:left w:val="single" w:sz="4" w:space="4" w:color="auto"/>
          <w:bottom w:val="single" w:sz="4" w:space="1" w:color="auto"/>
          <w:right w:val="single" w:sz="4" w:space="4" w:color="auto"/>
        </w:pBdr>
        <w:ind w:left="994" w:hanging="994"/>
        <w:rPr>
          <w:rFonts w:ascii="Arial" w:hAnsi="Arial" w:cs="Arial"/>
          <w:szCs w:val="20"/>
          <w:lang w:eastAsia="zh-CN"/>
        </w:rPr>
      </w:pPr>
      <w:r w:rsidRPr="00720534">
        <w:rPr>
          <w:rFonts w:ascii="Arial" w:hAnsi="Arial" w:cs="Arial"/>
          <w:b/>
          <w:szCs w:val="20"/>
        </w:rPr>
        <w:t xml:space="preserve">ACTION: </w:t>
      </w:r>
      <w:r w:rsidRPr="00720534">
        <w:rPr>
          <w:rFonts w:ascii="Arial" w:hAnsi="Arial" w:cs="Arial"/>
          <w:b/>
          <w:szCs w:val="20"/>
        </w:rPr>
        <w:tab/>
      </w:r>
      <w:r w:rsidRPr="00720534">
        <w:rPr>
          <w:rFonts w:ascii="Arial" w:hAnsi="Arial" w:cs="Arial"/>
          <w:bCs/>
          <w:szCs w:val="20"/>
        </w:rPr>
        <w:t xml:space="preserve">SA WG2 kindly asks </w:t>
      </w:r>
      <w:r w:rsidRPr="00720534">
        <w:rPr>
          <w:rFonts w:ascii="Arial" w:hAnsi="Arial" w:cs="Arial"/>
          <w:szCs w:val="20"/>
        </w:rPr>
        <w:t>RAN1, RAN2, RAN3 and TSG RAN to provide feedback on whether there is any requirement for SA2 to support AI/ML for air interface and NG-RAN in RAN. SA WG2 would like to ask for an answer at the latest by the December plenary meetings.</w:t>
      </w:r>
    </w:p>
    <w:p w14:paraId="02A0172F" w14:textId="77777777" w:rsidR="00BE5785" w:rsidRPr="00720534" w:rsidRDefault="00BE5785" w:rsidP="00FC106D">
      <w:pPr>
        <w:rPr>
          <w:rFonts w:ascii="Times New Roman" w:hAnsi="Times New Roman"/>
          <w:szCs w:val="20"/>
        </w:rPr>
      </w:pPr>
    </w:p>
    <w:p w14:paraId="68359BEA" w14:textId="7C833D4A" w:rsidR="00650054" w:rsidRPr="00720534" w:rsidRDefault="003E2354" w:rsidP="00FC106D">
      <w:pPr>
        <w:rPr>
          <w:rFonts w:ascii="Times New Roman" w:hAnsi="Times New Roman"/>
          <w:szCs w:val="20"/>
        </w:rPr>
      </w:pPr>
      <w:r w:rsidRPr="00720534">
        <w:rPr>
          <w:rFonts w:ascii="Times New Roman" w:hAnsi="Times New Roman"/>
          <w:szCs w:val="20"/>
        </w:rPr>
        <w:t>T</w:t>
      </w:r>
      <w:r w:rsidR="00715538" w:rsidRPr="00720534">
        <w:rPr>
          <w:rFonts w:ascii="Times New Roman" w:hAnsi="Times New Roman"/>
          <w:szCs w:val="20"/>
        </w:rPr>
        <w:t>his contribution</w:t>
      </w:r>
      <w:r w:rsidR="00C5269D" w:rsidRPr="00720534">
        <w:rPr>
          <w:rFonts w:ascii="Times New Roman" w:hAnsi="Times New Roman"/>
          <w:szCs w:val="20"/>
        </w:rPr>
        <w:t xml:space="preserve"> </w:t>
      </w:r>
      <w:bookmarkEnd w:id="6"/>
      <w:r w:rsidR="00781C9A" w:rsidRPr="00720534">
        <w:rPr>
          <w:rFonts w:ascii="Times New Roman" w:hAnsi="Times New Roman"/>
          <w:szCs w:val="20"/>
        </w:rPr>
        <w:t xml:space="preserve">focuses on </w:t>
      </w:r>
      <w:r w:rsidR="00BE5785" w:rsidRPr="00720534">
        <w:rPr>
          <w:rFonts w:ascii="Times New Roman" w:hAnsi="Times New Roman"/>
          <w:szCs w:val="20"/>
        </w:rPr>
        <w:t>potential key requirements that may require SA</w:t>
      </w:r>
      <w:r w:rsidR="005421B9" w:rsidRPr="00720534">
        <w:rPr>
          <w:rFonts w:ascii="Times New Roman" w:hAnsi="Times New Roman"/>
          <w:szCs w:val="20"/>
        </w:rPr>
        <w:t xml:space="preserve">2 involvement in </w:t>
      </w:r>
      <w:r w:rsidR="00BE5785" w:rsidRPr="00720534">
        <w:rPr>
          <w:rFonts w:ascii="Times New Roman" w:hAnsi="Times New Roman"/>
          <w:szCs w:val="20"/>
        </w:rPr>
        <w:t xml:space="preserve">a </w:t>
      </w:r>
      <w:r w:rsidR="005421B9" w:rsidRPr="00720534">
        <w:rPr>
          <w:rFonts w:ascii="Times New Roman" w:hAnsi="Times New Roman"/>
          <w:szCs w:val="20"/>
        </w:rPr>
        <w:t>reply to</w:t>
      </w:r>
      <w:r w:rsidR="00BE5785" w:rsidRPr="00720534">
        <w:rPr>
          <w:rFonts w:ascii="Times New Roman" w:hAnsi="Times New Roman"/>
          <w:szCs w:val="20"/>
        </w:rPr>
        <w:t xml:space="preserve"> </w:t>
      </w:r>
      <w:r w:rsidR="00781C9A" w:rsidRPr="00720534">
        <w:rPr>
          <w:rFonts w:ascii="Times New Roman" w:hAnsi="Times New Roman"/>
          <w:szCs w:val="20"/>
        </w:rPr>
        <w:t xml:space="preserve">LS </w:t>
      </w:r>
      <w:r w:rsidR="005421B9" w:rsidRPr="00720534">
        <w:rPr>
          <w:rFonts w:ascii="Times New Roman" w:hAnsi="Times New Roman"/>
          <w:szCs w:val="20"/>
        </w:rPr>
        <w:t xml:space="preserve">in </w:t>
      </w:r>
      <w:r w:rsidR="00BE5785" w:rsidRPr="00720534">
        <w:rPr>
          <w:rFonts w:ascii="Times New Roman" w:hAnsi="Times New Roman"/>
          <w:szCs w:val="20"/>
        </w:rPr>
        <w:t xml:space="preserve">[2] </w:t>
      </w:r>
      <w:r w:rsidR="005421B9" w:rsidRPr="00720534">
        <w:rPr>
          <w:rFonts w:ascii="Times New Roman" w:hAnsi="Times New Roman"/>
          <w:szCs w:val="20"/>
        </w:rPr>
        <w:t>based on RAN2</w:t>
      </w:r>
      <w:r w:rsidR="003C29C9" w:rsidRPr="00720534">
        <w:rPr>
          <w:rFonts w:ascii="Times New Roman" w:hAnsi="Times New Roman"/>
          <w:szCs w:val="20"/>
        </w:rPr>
        <w:t>'s</w:t>
      </w:r>
      <w:r w:rsidR="005421B9" w:rsidRPr="00720534">
        <w:rPr>
          <w:rFonts w:ascii="Times New Roman" w:hAnsi="Times New Roman"/>
          <w:szCs w:val="20"/>
        </w:rPr>
        <w:t xml:space="preserve"> current progress </w:t>
      </w:r>
      <w:r w:rsidR="00BE5785" w:rsidRPr="00720534">
        <w:rPr>
          <w:rFonts w:ascii="Times New Roman" w:hAnsi="Times New Roman"/>
          <w:szCs w:val="20"/>
        </w:rPr>
        <w:t>as follows:</w:t>
      </w:r>
    </w:p>
    <w:p w14:paraId="122B42AD" w14:textId="37497DF5" w:rsidR="00286494" w:rsidRPr="00720534" w:rsidRDefault="00BE5785" w:rsidP="00745FAD">
      <w:pPr>
        <w:pStyle w:val="aff9"/>
        <w:numPr>
          <w:ilvl w:val="0"/>
          <w:numId w:val="11"/>
        </w:numPr>
        <w:spacing w:line="260" w:lineRule="exact"/>
        <w:ind w:left="714" w:firstLineChars="0" w:hanging="357"/>
        <w:rPr>
          <w:rFonts w:ascii="Times New Roman" w:hAnsi="Times New Roman"/>
          <w:sz w:val="20"/>
          <w:szCs w:val="20"/>
        </w:rPr>
      </w:pPr>
      <w:r w:rsidRPr="00720534">
        <w:rPr>
          <w:rFonts w:ascii="Times New Roman" w:hAnsi="Times New Roman"/>
          <w:sz w:val="20"/>
          <w:szCs w:val="20"/>
        </w:rPr>
        <w:t>Data collection</w:t>
      </w:r>
    </w:p>
    <w:p w14:paraId="7809899E" w14:textId="172D8589" w:rsidR="00392067" w:rsidRPr="00720534" w:rsidRDefault="005421B9" w:rsidP="00745FAD">
      <w:pPr>
        <w:pStyle w:val="aff9"/>
        <w:numPr>
          <w:ilvl w:val="0"/>
          <w:numId w:val="11"/>
        </w:numPr>
        <w:spacing w:line="260" w:lineRule="exact"/>
        <w:ind w:left="714" w:firstLineChars="0" w:hanging="357"/>
        <w:rPr>
          <w:rFonts w:ascii="Times New Roman" w:hAnsi="Times New Roman"/>
          <w:sz w:val="20"/>
          <w:szCs w:val="20"/>
        </w:rPr>
      </w:pPr>
      <w:r w:rsidRPr="00720534">
        <w:rPr>
          <w:rFonts w:ascii="Times New Roman" w:hAnsi="Times New Roman"/>
          <w:sz w:val="20"/>
          <w:szCs w:val="20"/>
        </w:rPr>
        <w:t>Model ID</w:t>
      </w:r>
    </w:p>
    <w:p w14:paraId="13EA38FA" w14:textId="77777777" w:rsidR="002C532B" w:rsidRPr="00720534" w:rsidRDefault="002C532B" w:rsidP="00745FAD">
      <w:pPr>
        <w:pStyle w:val="aff9"/>
        <w:numPr>
          <w:ilvl w:val="0"/>
          <w:numId w:val="11"/>
        </w:numPr>
        <w:spacing w:line="260" w:lineRule="exact"/>
        <w:ind w:left="714" w:firstLineChars="0" w:hanging="357"/>
        <w:rPr>
          <w:rFonts w:ascii="Times New Roman" w:hAnsi="Times New Roman"/>
          <w:sz w:val="20"/>
          <w:szCs w:val="20"/>
        </w:rPr>
      </w:pPr>
      <w:r w:rsidRPr="00720534">
        <w:rPr>
          <w:rFonts w:ascii="Times New Roman" w:hAnsi="Times New Roman"/>
          <w:sz w:val="20"/>
          <w:szCs w:val="20"/>
        </w:rPr>
        <w:t>Model transfer solutions</w:t>
      </w:r>
    </w:p>
    <w:p w14:paraId="273DD8CF" w14:textId="3111D4F2" w:rsidR="00650054" w:rsidRPr="00720534" w:rsidRDefault="00D31B88" w:rsidP="00745FAD">
      <w:pPr>
        <w:pStyle w:val="aff9"/>
        <w:numPr>
          <w:ilvl w:val="0"/>
          <w:numId w:val="11"/>
        </w:numPr>
        <w:spacing w:line="260" w:lineRule="exact"/>
        <w:ind w:left="714" w:firstLineChars="0" w:hanging="357"/>
        <w:rPr>
          <w:rFonts w:ascii="Times New Roman" w:hAnsi="Times New Roman"/>
          <w:sz w:val="20"/>
          <w:szCs w:val="20"/>
        </w:rPr>
      </w:pPr>
      <w:r w:rsidRPr="00720534">
        <w:rPr>
          <w:rFonts w:ascii="Times New Roman" w:hAnsi="Times New Roman"/>
          <w:sz w:val="20"/>
          <w:szCs w:val="20"/>
        </w:rPr>
        <w:t xml:space="preserve">Mapping of </w:t>
      </w:r>
      <w:r w:rsidR="003C29C9" w:rsidRPr="00720534">
        <w:rPr>
          <w:rFonts w:ascii="Times New Roman" w:hAnsi="Times New Roman"/>
          <w:sz w:val="20"/>
          <w:szCs w:val="20"/>
        </w:rPr>
        <w:t>f</w:t>
      </w:r>
      <w:r w:rsidRPr="00720534">
        <w:rPr>
          <w:rFonts w:ascii="Times New Roman" w:hAnsi="Times New Roman"/>
          <w:sz w:val="20"/>
          <w:szCs w:val="20"/>
        </w:rPr>
        <w:t>unctionality to entities</w:t>
      </w:r>
    </w:p>
    <w:p w14:paraId="56D0FC25" w14:textId="2C12473B" w:rsidR="002C532B" w:rsidRPr="00720534" w:rsidRDefault="002C532B" w:rsidP="002C532B">
      <w:pPr>
        <w:spacing w:beforeLines="50" w:before="120" w:after="120" w:line="260" w:lineRule="exact"/>
        <w:rPr>
          <w:rFonts w:ascii="Times New Roman" w:hAnsi="Times New Roman"/>
          <w:szCs w:val="20"/>
        </w:rPr>
      </w:pPr>
      <w:r w:rsidRPr="00720534">
        <w:rPr>
          <w:rFonts w:ascii="Times New Roman" w:hAnsi="Times New Roman"/>
          <w:szCs w:val="20"/>
        </w:rPr>
        <w:t xml:space="preserve">This contribution also </w:t>
      </w:r>
      <w:r w:rsidR="00532F7A" w:rsidRPr="00720534">
        <w:rPr>
          <w:rFonts w:ascii="Times New Roman" w:hAnsi="Times New Roman"/>
          <w:szCs w:val="20"/>
        </w:rPr>
        <w:t>provides</w:t>
      </w:r>
      <w:r w:rsidRPr="00720534">
        <w:rPr>
          <w:rFonts w:ascii="Times New Roman" w:hAnsi="Times New Roman"/>
          <w:szCs w:val="20"/>
        </w:rPr>
        <w:t xml:space="preserve"> </w:t>
      </w:r>
      <w:r w:rsidR="00532F7A" w:rsidRPr="00720534">
        <w:rPr>
          <w:rFonts w:ascii="Times New Roman" w:hAnsi="Times New Roman"/>
          <w:szCs w:val="20"/>
        </w:rPr>
        <w:t xml:space="preserve">a </w:t>
      </w:r>
      <w:r w:rsidRPr="00720534">
        <w:rPr>
          <w:rFonts w:ascii="Times New Roman" w:hAnsi="Times New Roman"/>
          <w:szCs w:val="20"/>
        </w:rPr>
        <w:t xml:space="preserve">draft </w:t>
      </w:r>
      <w:r w:rsidR="00BA63B2" w:rsidRPr="00720534">
        <w:rPr>
          <w:rFonts w:ascii="Times New Roman" w:hAnsi="Times New Roman"/>
          <w:szCs w:val="20"/>
        </w:rPr>
        <w:t xml:space="preserve">reply </w:t>
      </w:r>
      <w:r w:rsidR="00781C9A" w:rsidRPr="00720534">
        <w:rPr>
          <w:rFonts w:ascii="Times New Roman" w:hAnsi="Times New Roman"/>
          <w:szCs w:val="20"/>
        </w:rPr>
        <w:t xml:space="preserve">LS </w:t>
      </w:r>
      <w:r w:rsidRPr="00720534">
        <w:rPr>
          <w:rFonts w:ascii="Times New Roman" w:hAnsi="Times New Roman"/>
          <w:szCs w:val="20"/>
        </w:rPr>
        <w:t>to [2]</w:t>
      </w:r>
      <w:r w:rsidR="00532F7A" w:rsidRPr="00720534">
        <w:rPr>
          <w:rFonts w:ascii="Times New Roman" w:hAnsi="Times New Roman"/>
          <w:szCs w:val="20"/>
        </w:rPr>
        <w:t xml:space="preserve"> in the Annex</w:t>
      </w:r>
      <w:r w:rsidRPr="00720534">
        <w:rPr>
          <w:rFonts w:ascii="Times New Roman" w:hAnsi="Times New Roman"/>
          <w:szCs w:val="20"/>
        </w:rPr>
        <w:t>.</w:t>
      </w:r>
    </w:p>
    <w:p w14:paraId="1C727411" w14:textId="03F53B45"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783A16B7" w14:textId="2E3077F2" w:rsidR="009B6D31" w:rsidRDefault="009B6D31">
      <w:pPr>
        <w:pStyle w:val="2"/>
        <w:numPr>
          <w:ilvl w:val="0"/>
          <w:numId w:val="0"/>
        </w:numPr>
        <w:rPr>
          <w:b w:val="0"/>
          <w:lang w:val="en-US"/>
        </w:rPr>
      </w:pPr>
      <w:r>
        <w:rPr>
          <w:b w:val="0"/>
          <w:lang w:val="en-US"/>
        </w:rPr>
        <w:t xml:space="preserve">2.1 </w:t>
      </w:r>
      <w:r w:rsidR="002C532B">
        <w:rPr>
          <w:b w:val="0"/>
          <w:lang w:val="en-US"/>
        </w:rPr>
        <w:t>Data collection</w:t>
      </w:r>
    </w:p>
    <w:p w14:paraId="32C8E298" w14:textId="2607AA17" w:rsidR="008E532A" w:rsidRPr="005A7741" w:rsidRDefault="002C532B" w:rsidP="002C532B">
      <w:pPr>
        <w:spacing w:beforeLines="50" w:before="120" w:after="120" w:line="260" w:lineRule="exact"/>
        <w:rPr>
          <w:rFonts w:ascii="Times New Roman" w:hAnsi="Times New Roman"/>
          <w:szCs w:val="20"/>
        </w:rPr>
      </w:pPr>
      <w:r w:rsidRPr="005A7741">
        <w:rPr>
          <w:rFonts w:ascii="Times New Roman" w:hAnsi="Times New Roman"/>
          <w:szCs w:val="20"/>
        </w:rPr>
        <w:t>For data collection for Network side model training, RAN2 has agreed:</w:t>
      </w:r>
    </w:p>
    <w:p w14:paraId="31AEF560" w14:textId="77777777" w:rsidR="00A60D99" w:rsidRPr="005A7741" w:rsidRDefault="00A60D99" w:rsidP="00A60D99">
      <w:pPr>
        <w:pStyle w:val="Doc-text2"/>
        <w:pBdr>
          <w:top w:val="single" w:sz="4" w:space="1" w:color="auto"/>
          <w:left w:val="single" w:sz="4" w:space="31" w:color="auto"/>
          <w:bottom w:val="single" w:sz="4" w:space="1" w:color="auto"/>
          <w:right w:val="single" w:sz="4" w:space="4" w:color="auto"/>
        </w:pBdr>
        <w:ind w:left="783"/>
        <w:rPr>
          <w:b/>
          <w:bCs/>
          <w:szCs w:val="20"/>
        </w:rPr>
      </w:pPr>
      <w:r w:rsidRPr="005A7741">
        <w:rPr>
          <w:b/>
          <w:bCs/>
          <w:szCs w:val="20"/>
        </w:rPr>
        <w:t>Agreements on NW-side data collection</w:t>
      </w:r>
    </w:p>
    <w:p w14:paraId="2008249E" w14:textId="77777777" w:rsidR="00A60D99" w:rsidRPr="005A7741" w:rsidRDefault="00A60D99" w:rsidP="00A60D99">
      <w:pPr>
        <w:pStyle w:val="Doc-text2"/>
        <w:pBdr>
          <w:top w:val="single" w:sz="4" w:space="1" w:color="auto"/>
          <w:left w:val="single" w:sz="4" w:space="31" w:color="auto"/>
          <w:bottom w:val="single" w:sz="4" w:space="1" w:color="auto"/>
          <w:right w:val="single" w:sz="4" w:space="4" w:color="auto"/>
        </w:pBdr>
        <w:ind w:left="783"/>
        <w:rPr>
          <w:szCs w:val="20"/>
        </w:rPr>
      </w:pPr>
      <w:r w:rsidRPr="005A7741">
        <w:rPr>
          <w:szCs w:val="20"/>
        </w:rPr>
        <w:t>For CSI and beam management</w:t>
      </w:r>
    </w:p>
    <w:p w14:paraId="73717279" w14:textId="77777777" w:rsidR="00A60D99" w:rsidRPr="005A7741" w:rsidRDefault="00A60D99" w:rsidP="00A60D99">
      <w:pPr>
        <w:pStyle w:val="Doc-text2"/>
        <w:numPr>
          <w:ilvl w:val="0"/>
          <w:numId w:val="43"/>
        </w:numPr>
        <w:pBdr>
          <w:top w:val="single" w:sz="4" w:space="1" w:color="auto"/>
          <w:left w:val="single" w:sz="4" w:space="31" w:color="auto"/>
          <w:bottom w:val="single" w:sz="4" w:space="1" w:color="auto"/>
          <w:right w:val="single" w:sz="4" w:space="4" w:color="auto"/>
        </w:pBdr>
        <w:tabs>
          <w:tab w:val="clear" w:pos="1622"/>
        </w:tabs>
        <w:spacing w:after="100" w:afterAutospacing="1"/>
        <w:ind w:left="780"/>
        <w:rPr>
          <w:szCs w:val="20"/>
          <w:highlight w:val="yellow"/>
        </w:rPr>
      </w:pPr>
      <w:r w:rsidRPr="005A7741">
        <w:rPr>
          <w:szCs w:val="20"/>
        </w:rPr>
        <w:t xml:space="preserve">For training of NW-side models, </w:t>
      </w:r>
      <w:r w:rsidRPr="005A7741">
        <w:rPr>
          <w:szCs w:val="20"/>
          <w:highlight w:val="yellow"/>
        </w:rPr>
        <w:t>both gNB- and OAM-centric data collection are considered in the study.</w:t>
      </w:r>
    </w:p>
    <w:p w14:paraId="62418B2F" w14:textId="77777777" w:rsidR="00A60D99" w:rsidRPr="005A7741" w:rsidRDefault="00A60D99" w:rsidP="00A60D99">
      <w:pPr>
        <w:pStyle w:val="Doc-text2"/>
        <w:numPr>
          <w:ilvl w:val="0"/>
          <w:numId w:val="43"/>
        </w:numPr>
        <w:pBdr>
          <w:top w:val="single" w:sz="4" w:space="1" w:color="auto"/>
          <w:left w:val="single" w:sz="4" w:space="31" w:color="auto"/>
          <w:bottom w:val="single" w:sz="4" w:space="1" w:color="auto"/>
          <w:right w:val="single" w:sz="4" w:space="4" w:color="auto"/>
        </w:pBdr>
        <w:tabs>
          <w:tab w:val="clear" w:pos="1622"/>
        </w:tabs>
        <w:spacing w:after="100" w:afterAutospacing="1"/>
        <w:ind w:left="780"/>
        <w:rPr>
          <w:szCs w:val="20"/>
        </w:rPr>
      </w:pPr>
      <w:r w:rsidRPr="005A7741">
        <w:rPr>
          <w:szCs w:val="20"/>
        </w:rPr>
        <w:t>For training of NW-side models, the gNB-centric data collection implies that the gNB configures the UE to initiate/terminate the data collection procedure.  To further study the details of the data collection configuration</w:t>
      </w:r>
    </w:p>
    <w:p w14:paraId="07857467" w14:textId="77777777" w:rsidR="00A60D99" w:rsidRPr="005A7741" w:rsidRDefault="00A60D99" w:rsidP="00A60D99">
      <w:pPr>
        <w:pStyle w:val="Doc-text2"/>
        <w:numPr>
          <w:ilvl w:val="0"/>
          <w:numId w:val="43"/>
        </w:numPr>
        <w:pBdr>
          <w:top w:val="single" w:sz="4" w:space="1" w:color="auto"/>
          <w:left w:val="single" w:sz="4" w:space="31" w:color="auto"/>
          <w:bottom w:val="single" w:sz="4" w:space="1" w:color="auto"/>
          <w:right w:val="single" w:sz="4" w:space="4" w:color="auto"/>
        </w:pBdr>
        <w:tabs>
          <w:tab w:val="clear" w:pos="1622"/>
        </w:tabs>
        <w:spacing w:after="100" w:afterAutospacing="1"/>
        <w:ind w:left="780"/>
        <w:rPr>
          <w:szCs w:val="20"/>
          <w:highlight w:val="yellow"/>
        </w:rPr>
      </w:pPr>
      <w:r w:rsidRPr="005A7741">
        <w:rPr>
          <w:szCs w:val="20"/>
          <w:highlight w:val="yellow"/>
        </w:rPr>
        <w:t>For training of NW-side models, an OAM-centric data collection implies that the OAM provides the configuration (via the gNB) needed for the UE to initiate/terminate the data collection procedure. MDT framework can be considered.</w:t>
      </w:r>
    </w:p>
    <w:p w14:paraId="25CF3D3B" w14:textId="77777777" w:rsidR="00A60D99" w:rsidRPr="005A7741" w:rsidRDefault="00A60D99" w:rsidP="00A60D99">
      <w:pPr>
        <w:pStyle w:val="Doc-text2"/>
        <w:numPr>
          <w:ilvl w:val="0"/>
          <w:numId w:val="43"/>
        </w:numPr>
        <w:pBdr>
          <w:top w:val="single" w:sz="4" w:space="1" w:color="auto"/>
          <w:left w:val="single" w:sz="4" w:space="31" w:color="auto"/>
          <w:bottom w:val="single" w:sz="4" w:space="1" w:color="auto"/>
          <w:right w:val="single" w:sz="4" w:space="4" w:color="auto"/>
        </w:pBdr>
        <w:tabs>
          <w:tab w:val="clear" w:pos="1622"/>
        </w:tabs>
        <w:spacing w:after="100" w:afterAutospacing="1"/>
        <w:ind w:left="780"/>
        <w:rPr>
          <w:szCs w:val="20"/>
        </w:rPr>
      </w:pPr>
      <w:r w:rsidRPr="005A7741">
        <w:rPr>
          <w:szCs w:val="20"/>
        </w:rPr>
        <w:t xml:space="preserve">Related to gNB-centric data collection for NW-side model training, RAN2 studies the potential impact on L3 signalling for the reporting of collected data, </w:t>
      </w:r>
      <w:proofErr w:type="gramStart"/>
      <w:r w:rsidRPr="005A7741">
        <w:rPr>
          <w:szCs w:val="20"/>
        </w:rPr>
        <w:t>taking into account</w:t>
      </w:r>
      <w:proofErr w:type="gramEnd"/>
      <w:r w:rsidRPr="005A7741">
        <w:rPr>
          <w:szCs w:val="20"/>
        </w:rPr>
        <w:t xml:space="preserve"> RAN1 further inputs/progress.</w:t>
      </w:r>
    </w:p>
    <w:p w14:paraId="1A6CC18D" w14:textId="77777777" w:rsidR="00A60D99" w:rsidRPr="005A7741" w:rsidRDefault="00A60D99" w:rsidP="00A60D99">
      <w:pPr>
        <w:pStyle w:val="Doc-text2"/>
        <w:numPr>
          <w:ilvl w:val="0"/>
          <w:numId w:val="43"/>
        </w:numPr>
        <w:pBdr>
          <w:top w:val="single" w:sz="4" w:space="1" w:color="auto"/>
          <w:left w:val="single" w:sz="4" w:space="31" w:color="auto"/>
          <w:bottom w:val="single" w:sz="4" w:space="1" w:color="auto"/>
          <w:right w:val="single" w:sz="4" w:space="4" w:color="auto"/>
        </w:pBdr>
        <w:tabs>
          <w:tab w:val="clear" w:pos="1622"/>
        </w:tabs>
        <w:spacing w:after="100" w:afterAutospacing="1"/>
        <w:ind w:left="780"/>
        <w:rPr>
          <w:szCs w:val="20"/>
        </w:rPr>
      </w:pPr>
      <w:r w:rsidRPr="005A7741">
        <w:rPr>
          <w:szCs w:val="20"/>
          <w:highlight w:val="yellow"/>
        </w:rPr>
        <w:t>Related to OAM-centric data collection for NW-side model training, RAN2 studies the potential impact at on the MDT for connected mode</w:t>
      </w:r>
      <w:r w:rsidRPr="005A7741">
        <w:rPr>
          <w:szCs w:val="20"/>
        </w:rPr>
        <w:t xml:space="preserve">, </w:t>
      </w:r>
      <w:proofErr w:type="gramStart"/>
      <w:r w:rsidRPr="005A7741">
        <w:rPr>
          <w:szCs w:val="20"/>
        </w:rPr>
        <w:t>taking into account</w:t>
      </w:r>
      <w:proofErr w:type="gramEnd"/>
      <w:r w:rsidRPr="005A7741">
        <w:rPr>
          <w:szCs w:val="20"/>
        </w:rPr>
        <w:t xml:space="preserve"> RAN1 further inputs/progress</w:t>
      </w:r>
    </w:p>
    <w:p w14:paraId="03E71BEB" w14:textId="77777777" w:rsidR="00A60D99" w:rsidRPr="005A7741" w:rsidRDefault="00A60D99" w:rsidP="00A60D99">
      <w:pPr>
        <w:pStyle w:val="Doc-text2"/>
        <w:pBdr>
          <w:top w:val="single" w:sz="4" w:space="1" w:color="auto"/>
          <w:left w:val="single" w:sz="4" w:space="31" w:color="auto"/>
          <w:bottom w:val="single" w:sz="4" w:space="1" w:color="auto"/>
          <w:right w:val="single" w:sz="4" w:space="4" w:color="auto"/>
        </w:pBdr>
        <w:ind w:left="783"/>
        <w:rPr>
          <w:szCs w:val="20"/>
        </w:rPr>
      </w:pPr>
      <w:r w:rsidRPr="005A7741">
        <w:rPr>
          <w:szCs w:val="20"/>
        </w:rPr>
        <w:t>Positioning</w:t>
      </w:r>
    </w:p>
    <w:p w14:paraId="5426CC0E" w14:textId="77777777" w:rsidR="00A60D99" w:rsidRPr="005A7741" w:rsidRDefault="00A60D99" w:rsidP="00A60D99">
      <w:pPr>
        <w:pStyle w:val="Doc-text2"/>
        <w:pBdr>
          <w:top w:val="single" w:sz="4" w:space="1" w:color="auto"/>
          <w:left w:val="single" w:sz="4" w:space="31" w:color="auto"/>
          <w:bottom w:val="single" w:sz="4" w:space="1" w:color="auto"/>
          <w:right w:val="single" w:sz="4" w:space="4" w:color="auto"/>
        </w:pBdr>
        <w:ind w:left="783"/>
        <w:rPr>
          <w:szCs w:val="20"/>
        </w:rPr>
      </w:pPr>
      <w:r w:rsidRPr="005A7741">
        <w:rPr>
          <w:szCs w:val="20"/>
        </w:rPr>
        <w:tab/>
        <w:t xml:space="preserve">For LMF sided inference (case 2b, case 3b), RAN2 assumes LPP protocol should be applied to the data collected by UE and terminated at LMF, while </w:t>
      </w:r>
      <w:r w:rsidRPr="005A7741">
        <w:rPr>
          <w:szCs w:val="20"/>
          <w:highlight w:val="yellow"/>
        </w:rPr>
        <w:t xml:space="preserve">the </w:t>
      </w:r>
      <w:proofErr w:type="spellStart"/>
      <w:r w:rsidRPr="005A7741">
        <w:rPr>
          <w:szCs w:val="20"/>
          <w:highlight w:val="yellow"/>
        </w:rPr>
        <w:t>NRPPa</w:t>
      </w:r>
      <w:proofErr w:type="spellEnd"/>
      <w:r w:rsidRPr="005A7741">
        <w:rPr>
          <w:szCs w:val="20"/>
          <w:highlight w:val="yellow"/>
        </w:rPr>
        <w:t xml:space="preserve"> protocol should be applied to the data collected by gNB and terminated at LMF.</w:t>
      </w:r>
    </w:p>
    <w:p w14:paraId="6F6F0C13" w14:textId="77777777" w:rsidR="00A60D99" w:rsidRPr="005A7741" w:rsidRDefault="00A60D99" w:rsidP="00A60D99">
      <w:pPr>
        <w:pStyle w:val="Doc-text2"/>
        <w:pBdr>
          <w:top w:val="single" w:sz="4" w:space="1" w:color="auto"/>
          <w:left w:val="single" w:sz="4" w:space="31" w:color="auto"/>
          <w:bottom w:val="single" w:sz="4" w:space="1" w:color="auto"/>
          <w:right w:val="single" w:sz="4" w:space="4" w:color="auto"/>
        </w:pBdr>
        <w:ind w:left="783"/>
        <w:rPr>
          <w:szCs w:val="20"/>
        </w:rPr>
      </w:pPr>
      <w:r w:rsidRPr="005A7741">
        <w:rPr>
          <w:szCs w:val="20"/>
        </w:rPr>
        <w:t>8</w:t>
      </w:r>
      <w:r w:rsidRPr="005A7741">
        <w:rPr>
          <w:szCs w:val="20"/>
        </w:rPr>
        <w:tab/>
        <w:t xml:space="preserve">For LMF sided performance monitoring, RAN2 assumes LPP protocol should be applied to the data collected by UE and terminated at LMF, while </w:t>
      </w:r>
      <w:r w:rsidRPr="005A7741">
        <w:rPr>
          <w:szCs w:val="20"/>
          <w:highlight w:val="yellow"/>
        </w:rPr>
        <w:t xml:space="preserve">the </w:t>
      </w:r>
      <w:proofErr w:type="spellStart"/>
      <w:r w:rsidRPr="005A7741">
        <w:rPr>
          <w:szCs w:val="20"/>
          <w:highlight w:val="yellow"/>
        </w:rPr>
        <w:t>NRPPa</w:t>
      </w:r>
      <w:proofErr w:type="spellEnd"/>
      <w:r w:rsidRPr="005A7741">
        <w:rPr>
          <w:szCs w:val="20"/>
          <w:highlight w:val="yellow"/>
        </w:rPr>
        <w:t xml:space="preserve"> protocol should be applied to the data collected by gNB and terminated at LMF.</w:t>
      </w:r>
    </w:p>
    <w:p w14:paraId="4FB82B46" w14:textId="5319EF16" w:rsidR="00A60D99" w:rsidRPr="005A7741" w:rsidRDefault="00A60D99" w:rsidP="00C84BD8">
      <w:pPr>
        <w:spacing w:beforeLines="50" w:before="120" w:after="120" w:line="260" w:lineRule="exact"/>
        <w:jc w:val="both"/>
        <w:rPr>
          <w:rFonts w:ascii="Times New Roman" w:hAnsi="Times New Roman"/>
          <w:szCs w:val="20"/>
        </w:rPr>
      </w:pPr>
      <w:r w:rsidRPr="005A7741">
        <w:rPr>
          <w:rFonts w:ascii="Times New Roman" w:hAnsi="Times New Roman"/>
          <w:szCs w:val="20"/>
        </w:rPr>
        <w:t>On NW-side data collection</w:t>
      </w:r>
      <w:r w:rsidR="00350736" w:rsidRPr="005A7741">
        <w:rPr>
          <w:rFonts w:ascii="Times New Roman" w:hAnsi="Times New Roman"/>
          <w:szCs w:val="20"/>
        </w:rPr>
        <w:t>,</w:t>
      </w:r>
      <w:r w:rsidRPr="005A7741">
        <w:rPr>
          <w:rFonts w:ascii="Times New Roman" w:hAnsi="Times New Roman"/>
          <w:szCs w:val="20"/>
        </w:rPr>
        <w:t xml:space="preserve"> RAN2 has agreed to include OAM</w:t>
      </w:r>
      <w:r w:rsidR="00350736" w:rsidRPr="005A7741">
        <w:rPr>
          <w:rFonts w:ascii="Times New Roman" w:hAnsi="Times New Roman"/>
          <w:szCs w:val="20"/>
        </w:rPr>
        <w:t>-</w:t>
      </w:r>
      <w:r w:rsidRPr="005A7741">
        <w:rPr>
          <w:rFonts w:ascii="Times New Roman" w:hAnsi="Times New Roman"/>
          <w:szCs w:val="20"/>
        </w:rPr>
        <w:t xml:space="preserve">centric data collection </w:t>
      </w:r>
      <w:r w:rsidR="00067F0B" w:rsidRPr="005A7741">
        <w:rPr>
          <w:rFonts w:ascii="Times New Roman" w:hAnsi="Times New Roman"/>
          <w:szCs w:val="20"/>
        </w:rPr>
        <w:t>and</w:t>
      </w:r>
      <w:r w:rsidRPr="005A7741">
        <w:rPr>
          <w:rFonts w:ascii="Times New Roman" w:hAnsi="Times New Roman"/>
          <w:szCs w:val="20"/>
        </w:rPr>
        <w:t xml:space="preserve"> </w:t>
      </w:r>
      <w:r w:rsidR="00067F0B" w:rsidRPr="005A7741">
        <w:rPr>
          <w:rFonts w:ascii="Times New Roman" w:hAnsi="Times New Roman"/>
          <w:szCs w:val="20"/>
        </w:rPr>
        <w:t xml:space="preserve">RAN2 would study the potential impact on the MDT for connected mode. </w:t>
      </w:r>
      <w:r w:rsidR="005F24B3" w:rsidRPr="005A7741">
        <w:rPr>
          <w:rFonts w:ascii="Times New Roman" w:hAnsi="Times New Roman" w:hint="eastAsia"/>
          <w:szCs w:val="20"/>
        </w:rPr>
        <w:t>OAM</w:t>
      </w:r>
      <w:r w:rsidR="00350736" w:rsidRPr="005A7741">
        <w:rPr>
          <w:rFonts w:ascii="Times New Roman" w:hAnsi="Times New Roman"/>
          <w:szCs w:val="20"/>
        </w:rPr>
        <w:t>-</w:t>
      </w:r>
      <w:r w:rsidR="005F24B3" w:rsidRPr="005A7741">
        <w:rPr>
          <w:rFonts w:ascii="Times New Roman" w:hAnsi="Times New Roman"/>
          <w:szCs w:val="20"/>
        </w:rPr>
        <w:t>centric data collection and potential MDT impact would, at last, require SA2/SA5 study involvement. Th</w:t>
      </w:r>
      <w:r w:rsidR="00C40BD5" w:rsidRPr="005A7741">
        <w:rPr>
          <w:rFonts w:ascii="Times New Roman" w:hAnsi="Times New Roman"/>
          <w:szCs w:val="20"/>
        </w:rPr>
        <w:t>us,</w:t>
      </w:r>
    </w:p>
    <w:p w14:paraId="0BB947F0" w14:textId="03ED0D9D" w:rsidR="00231B3C" w:rsidRPr="005A7741" w:rsidRDefault="00231B3C" w:rsidP="00C84BD8">
      <w:pPr>
        <w:spacing w:beforeLines="50" w:before="120" w:after="120" w:line="260" w:lineRule="exact"/>
        <w:jc w:val="both"/>
        <w:rPr>
          <w:rFonts w:ascii="Arial" w:hAnsi="Arial" w:cs="Arial"/>
          <w:b/>
          <w:bCs/>
          <w:szCs w:val="20"/>
        </w:rPr>
      </w:pPr>
      <w:r w:rsidRPr="005A7741">
        <w:rPr>
          <w:rFonts w:ascii="Arial" w:hAnsi="Arial" w:cs="Arial"/>
          <w:b/>
          <w:bCs/>
          <w:szCs w:val="20"/>
        </w:rPr>
        <w:t>Observation 1: For OAM</w:t>
      </w:r>
      <w:r w:rsidR="00350736" w:rsidRPr="005A7741">
        <w:rPr>
          <w:rFonts w:ascii="Arial" w:hAnsi="Arial" w:cs="Arial"/>
          <w:b/>
          <w:bCs/>
          <w:szCs w:val="20"/>
        </w:rPr>
        <w:t>-</w:t>
      </w:r>
      <w:r w:rsidRPr="005A7741">
        <w:rPr>
          <w:rFonts w:ascii="Arial" w:hAnsi="Arial" w:cs="Arial"/>
          <w:b/>
          <w:bCs/>
          <w:szCs w:val="20"/>
        </w:rPr>
        <w:t xml:space="preserve">centric data collection and MDT impact analysis, </w:t>
      </w:r>
      <w:r w:rsidR="00350736" w:rsidRPr="005A7741">
        <w:rPr>
          <w:rFonts w:ascii="Arial" w:hAnsi="Arial" w:cs="Arial"/>
          <w:b/>
          <w:bCs/>
          <w:szCs w:val="20"/>
        </w:rPr>
        <w:t xml:space="preserve">the </w:t>
      </w:r>
      <w:r w:rsidRPr="005A7741">
        <w:rPr>
          <w:rFonts w:ascii="Arial" w:hAnsi="Arial" w:cs="Arial"/>
          <w:b/>
          <w:bCs/>
          <w:szCs w:val="20"/>
        </w:rPr>
        <w:t>involvement of SA2/SA5 would be required.</w:t>
      </w:r>
    </w:p>
    <w:p w14:paraId="61843DC2" w14:textId="63680280" w:rsidR="005F24B3" w:rsidRPr="005A7741" w:rsidRDefault="009C5AB7" w:rsidP="00C84BD8">
      <w:pPr>
        <w:spacing w:beforeLines="50" w:before="120" w:after="120" w:line="260" w:lineRule="exact"/>
        <w:jc w:val="both"/>
        <w:rPr>
          <w:rFonts w:ascii="Times New Roman" w:hAnsi="Times New Roman"/>
          <w:szCs w:val="20"/>
        </w:rPr>
      </w:pPr>
      <w:r w:rsidRPr="005A7741">
        <w:rPr>
          <w:rFonts w:ascii="Times New Roman" w:hAnsi="Times New Roman"/>
          <w:szCs w:val="20"/>
        </w:rPr>
        <w:t xml:space="preserve">For </w:t>
      </w:r>
      <w:r w:rsidR="00350736" w:rsidRPr="005A7741">
        <w:rPr>
          <w:rFonts w:ascii="Times New Roman" w:hAnsi="Times New Roman"/>
          <w:szCs w:val="20"/>
        </w:rPr>
        <w:t xml:space="preserve">the </w:t>
      </w:r>
      <w:r w:rsidRPr="005A7741">
        <w:rPr>
          <w:rFonts w:ascii="Times New Roman" w:hAnsi="Times New Roman"/>
          <w:szCs w:val="20"/>
        </w:rPr>
        <w:t xml:space="preserve">positioning use case, </w:t>
      </w:r>
      <w:r w:rsidR="00C40BD5" w:rsidRPr="005A7741">
        <w:rPr>
          <w:rFonts w:ascii="Times New Roman" w:hAnsi="Times New Roman"/>
          <w:szCs w:val="20"/>
        </w:rPr>
        <w:t xml:space="preserve">RAN2 agreed that </w:t>
      </w:r>
      <w:r w:rsidR="00350736" w:rsidRPr="005A7741">
        <w:rPr>
          <w:rFonts w:ascii="Times New Roman" w:hAnsi="Times New Roman"/>
          <w:szCs w:val="20"/>
        </w:rPr>
        <w:t xml:space="preserve">the </w:t>
      </w:r>
      <w:proofErr w:type="spellStart"/>
      <w:r w:rsidR="00C40BD5" w:rsidRPr="005A7741">
        <w:rPr>
          <w:rFonts w:ascii="Times New Roman" w:hAnsi="Times New Roman"/>
          <w:iCs/>
          <w:szCs w:val="20"/>
        </w:rPr>
        <w:t>NRPPa</w:t>
      </w:r>
      <w:proofErr w:type="spellEnd"/>
      <w:r w:rsidR="00C40BD5" w:rsidRPr="005A7741">
        <w:rPr>
          <w:rFonts w:ascii="Times New Roman" w:hAnsi="Times New Roman"/>
          <w:szCs w:val="20"/>
        </w:rPr>
        <w:t xml:space="preserve"> protocol should be applied to the data collected by gNB and terminated at LMF</w:t>
      </w:r>
      <w:r w:rsidR="00231B3C" w:rsidRPr="005A7741">
        <w:rPr>
          <w:rFonts w:ascii="Times New Roman" w:hAnsi="Times New Roman"/>
          <w:szCs w:val="20"/>
        </w:rPr>
        <w:t xml:space="preserve"> for LMF</w:t>
      </w:r>
      <w:r w:rsidR="00350736" w:rsidRPr="005A7741">
        <w:rPr>
          <w:rFonts w:ascii="Times New Roman" w:hAnsi="Times New Roman"/>
          <w:szCs w:val="20"/>
        </w:rPr>
        <w:t>-</w:t>
      </w:r>
      <w:r w:rsidR="00231B3C" w:rsidRPr="005A7741">
        <w:rPr>
          <w:rFonts w:ascii="Times New Roman" w:hAnsi="Times New Roman"/>
          <w:szCs w:val="20"/>
        </w:rPr>
        <w:t>sided inference</w:t>
      </w:r>
      <w:r w:rsidR="00C40BD5" w:rsidRPr="005A7741">
        <w:rPr>
          <w:rFonts w:ascii="Times New Roman" w:hAnsi="Times New Roman"/>
          <w:szCs w:val="20"/>
        </w:rPr>
        <w:t xml:space="preserve">. Potential discussions </w:t>
      </w:r>
      <w:r w:rsidR="00350736" w:rsidRPr="005A7741">
        <w:rPr>
          <w:rFonts w:ascii="Times New Roman" w:hAnsi="Times New Roman"/>
          <w:szCs w:val="20"/>
        </w:rPr>
        <w:t xml:space="preserve">on </w:t>
      </w:r>
      <w:proofErr w:type="spellStart"/>
      <w:r w:rsidR="001B5774" w:rsidRPr="005A7741">
        <w:rPr>
          <w:rFonts w:ascii="Times New Roman" w:hAnsi="Times New Roman"/>
          <w:iCs/>
          <w:szCs w:val="20"/>
        </w:rPr>
        <w:t>NRPPa</w:t>
      </w:r>
      <w:proofErr w:type="spellEnd"/>
      <w:r w:rsidR="001B5774" w:rsidRPr="005A7741">
        <w:rPr>
          <w:rFonts w:ascii="Times New Roman" w:hAnsi="Times New Roman"/>
          <w:szCs w:val="20"/>
        </w:rPr>
        <w:t xml:space="preserve"> protocol would require RAN3 expertise and involvement. Thus,</w:t>
      </w:r>
    </w:p>
    <w:p w14:paraId="21D0AF52" w14:textId="389E37A5" w:rsidR="00231B3C" w:rsidRPr="005A7741" w:rsidRDefault="00231B3C" w:rsidP="00C84BD8">
      <w:pPr>
        <w:spacing w:beforeLines="50" w:before="120" w:after="120" w:line="260" w:lineRule="exact"/>
        <w:jc w:val="both"/>
        <w:rPr>
          <w:rFonts w:ascii="Arial" w:hAnsi="Arial" w:cs="Arial"/>
          <w:b/>
          <w:bCs/>
          <w:szCs w:val="20"/>
        </w:rPr>
      </w:pPr>
      <w:r w:rsidRPr="005A7741">
        <w:rPr>
          <w:rFonts w:ascii="Arial" w:hAnsi="Arial" w:cs="Arial"/>
          <w:b/>
          <w:bCs/>
          <w:szCs w:val="20"/>
        </w:rPr>
        <w:t xml:space="preserve">Observation 2: For </w:t>
      </w:r>
      <w:proofErr w:type="spellStart"/>
      <w:r w:rsidRPr="005A7741">
        <w:rPr>
          <w:rFonts w:ascii="Arial" w:hAnsi="Arial" w:cs="Arial"/>
          <w:b/>
          <w:bCs/>
          <w:iCs/>
          <w:szCs w:val="20"/>
        </w:rPr>
        <w:t>NRPPa</w:t>
      </w:r>
      <w:proofErr w:type="spellEnd"/>
      <w:r w:rsidRPr="005A7741">
        <w:rPr>
          <w:rFonts w:ascii="Arial" w:hAnsi="Arial" w:cs="Arial"/>
          <w:b/>
          <w:bCs/>
          <w:szCs w:val="20"/>
        </w:rPr>
        <w:t xml:space="preserve"> protocol application to the data collected by gNB and terminated at LMF, </w:t>
      </w:r>
      <w:r w:rsidR="00791CA9" w:rsidRPr="005A7741">
        <w:rPr>
          <w:rFonts w:ascii="Arial" w:hAnsi="Arial" w:cs="Arial"/>
          <w:b/>
          <w:bCs/>
          <w:szCs w:val="20"/>
        </w:rPr>
        <w:t xml:space="preserve">the </w:t>
      </w:r>
      <w:r w:rsidRPr="005A7741">
        <w:rPr>
          <w:rFonts w:ascii="Arial" w:hAnsi="Arial" w:cs="Arial"/>
          <w:b/>
          <w:bCs/>
          <w:szCs w:val="20"/>
        </w:rPr>
        <w:t>involvement of RAN3 would be required.</w:t>
      </w:r>
    </w:p>
    <w:p w14:paraId="73423083" w14:textId="77777777" w:rsidR="00134C60" w:rsidRPr="005A7741" w:rsidRDefault="00134C60" w:rsidP="00134C60">
      <w:pPr>
        <w:jc w:val="both"/>
        <w:rPr>
          <w:rFonts w:ascii="Times New Roman" w:hAnsi="Times New Roman"/>
          <w:szCs w:val="20"/>
          <w:lang w:eastAsia="zh-CN"/>
        </w:rPr>
      </w:pPr>
      <w:r w:rsidRPr="005A7741">
        <w:rPr>
          <w:rFonts w:ascii="Times New Roman" w:hAnsi="Times New Roman"/>
          <w:szCs w:val="20"/>
          <w:lang w:eastAsia="zh-CN"/>
        </w:rPr>
        <w:t>Therefore,</w:t>
      </w:r>
    </w:p>
    <w:p w14:paraId="4D4C1670" w14:textId="173F1996" w:rsidR="00134C60" w:rsidRPr="005A7741" w:rsidRDefault="00134C60" w:rsidP="00134C60">
      <w:pPr>
        <w:spacing w:beforeLines="50" w:before="120" w:after="120" w:line="260" w:lineRule="exact"/>
        <w:jc w:val="both"/>
        <w:rPr>
          <w:rFonts w:ascii="Arial" w:hAnsi="Arial" w:cs="Arial"/>
          <w:b/>
          <w:bCs/>
          <w:szCs w:val="20"/>
        </w:rPr>
      </w:pPr>
      <w:r w:rsidRPr="005A7741">
        <w:rPr>
          <w:rFonts w:ascii="Arial" w:hAnsi="Arial" w:cs="Arial"/>
          <w:b/>
          <w:bCs/>
          <w:szCs w:val="20"/>
        </w:rPr>
        <w:t>Proposal 1a: In LS response to the SA2 LS, RAN2 to include the following network-side RAN2 agreements on data collection:</w:t>
      </w:r>
    </w:p>
    <w:p w14:paraId="58D12EC8" w14:textId="77777777" w:rsidR="005717AE" w:rsidRPr="005A7741" w:rsidRDefault="005717AE" w:rsidP="005717AE">
      <w:pPr>
        <w:pBdr>
          <w:top w:val="single" w:sz="4" w:space="1" w:color="auto"/>
          <w:left w:val="single" w:sz="4" w:space="4" w:color="auto"/>
          <w:bottom w:val="single" w:sz="4" w:space="1" w:color="auto"/>
          <w:right w:val="single" w:sz="4" w:space="4" w:color="auto"/>
        </w:pBdr>
        <w:jc w:val="both"/>
        <w:rPr>
          <w:rFonts w:ascii="Arial" w:hAnsi="Arial" w:cs="Arial"/>
          <w:szCs w:val="20"/>
          <w:lang w:eastAsia="zh-CN"/>
        </w:rPr>
      </w:pPr>
      <w:r w:rsidRPr="005A7741">
        <w:rPr>
          <w:rFonts w:ascii="Arial" w:hAnsi="Arial" w:cs="Arial"/>
          <w:szCs w:val="20"/>
          <w:lang w:eastAsia="zh-CN"/>
        </w:rPr>
        <w:t>CSI and beam management</w:t>
      </w:r>
    </w:p>
    <w:p w14:paraId="6BFC9C0D" w14:textId="77777777" w:rsidR="005717AE" w:rsidRPr="005A7741" w:rsidRDefault="005717AE" w:rsidP="005717AE">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20"/>
          <w:szCs w:val="20"/>
        </w:rPr>
      </w:pPr>
      <w:r w:rsidRPr="005A7741">
        <w:rPr>
          <w:rFonts w:ascii="Arial" w:hAnsi="Arial" w:cs="Arial"/>
          <w:sz w:val="20"/>
          <w:szCs w:val="20"/>
        </w:rPr>
        <w:t xml:space="preserve">For training of NW-side models, both </w:t>
      </w:r>
      <w:proofErr w:type="spellStart"/>
      <w:r w:rsidRPr="005A7741">
        <w:rPr>
          <w:rFonts w:ascii="Arial" w:hAnsi="Arial" w:cs="Arial"/>
          <w:sz w:val="20"/>
          <w:szCs w:val="20"/>
        </w:rPr>
        <w:t>gNB</w:t>
      </w:r>
      <w:proofErr w:type="spellEnd"/>
      <w:r w:rsidRPr="005A7741">
        <w:rPr>
          <w:rFonts w:ascii="Arial" w:hAnsi="Arial" w:cs="Arial"/>
          <w:sz w:val="20"/>
          <w:szCs w:val="20"/>
        </w:rPr>
        <w:t>- and OAM-centric data collection are considered in the study.</w:t>
      </w:r>
    </w:p>
    <w:p w14:paraId="54FB800E" w14:textId="77777777" w:rsidR="005717AE" w:rsidRPr="005A7741" w:rsidRDefault="005717AE" w:rsidP="005717AE">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20"/>
          <w:szCs w:val="20"/>
        </w:rPr>
      </w:pPr>
      <w:r w:rsidRPr="005A7741">
        <w:rPr>
          <w:rFonts w:ascii="Arial" w:hAnsi="Arial" w:cs="Arial"/>
          <w:sz w:val="20"/>
          <w:szCs w:val="20"/>
        </w:rPr>
        <w:t xml:space="preserve">For training of NW-side models, an OAM-centric data collection implies that the OAM provides the configuration (via the </w:t>
      </w:r>
      <w:proofErr w:type="spellStart"/>
      <w:r w:rsidRPr="005A7741">
        <w:rPr>
          <w:rFonts w:ascii="Arial" w:hAnsi="Arial" w:cs="Arial"/>
          <w:sz w:val="20"/>
          <w:szCs w:val="20"/>
        </w:rPr>
        <w:t>gNB</w:t>
      </w:r>
      <w:proofErr w:type="spellEnd"/>
      <w:r w:rsidRPr="005A7741">
        <w:rPr>
          <w:rFonts w:ascii="Arial" w:hAnsi="Arial" w:cs="Arial"/>
          <w:sz w:val="20"/>
          <w:szCs w:val="20"/>
        </w:rPr>
        <w:t>) needed for the UE to initiate/terminate the data collection procedure. MDT framework can be considered.</w:t>
      </w:r>
    </w:p>
    <w:p w14:paraId="4F6C7120" w14:textId="77777777" w:rsidR="005717AE" w:rsidRPr="005A7741" w:rsidRDefault="005717AE" w:rsidP="005717AE">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20"/>
          <w:szCs w:val="20"/>
        </w:rPr>
      </w:pPr>
      <w:r w:rsidRPr="005A7741">
        <w:rPr>
          <w:rFonts w:ascii="Arial" w:hAnsi="Arial" w:cs="Arial"/>
          <w:sz w:val="20"/>
          <w:szCs w:val="20"/>
        </w:rPr>
        <w:t xml:space="preserve">Related to OAM-centric data collection for NW-side model training, RAN2 studies the potential impact at on the MDT for connected mode, </w:t>
      </w:r>
      <w:proofErr w:type="gramStart"/>
      <w:r w:rsidRPr="005A7741">
        <w:rPr>
          <w:rFonts w:ascii="Arial" w:hAnsi="Arial" w:cs="Arial"/>
          <w:sz w:val="20"/>
          <w:szCs w:val="20"/>
        </w:rPr>
        <w:t>taking into account</w:t>
      </w:r>
      <w:proofErr w:type="gramEnd"/>
      <w:r w:rsidRPr="005A7741">
        <w:rPr>
          <w:rFonts w:ascii="Arial" w:hAnsi="Arial" w:cs="Arial"/>
          <w:sz w:val="20"/>
          <w:szCs w:val="20"/>
        </w:rPr>
        <w:t xml:space="preserve"> RAN1 further inputs/progress</w:t>
      </w:r>
    </w:p>
    <w:p w14:paraId="0E3CC2E0" w14:textId="77777777" w:rsidR="005717AE" w:rsidRPr="005A7741" w:rsidRDefault="005717AE" w:rsidP="005717AE">
      <w:pPr>
        <w:pBdr>
          <w:top w:val="single" w:sz="4" w:space="1" w:color="auto"/>
          <w:left w:val="single" w:sz="4" w:space="4" w:color="auto"/>
          <w:bottom w:val="single" w:sz="4" w:space="1" w:color="auto"/>
          <w:right w:val="single" w:sz="4" w:space="4" w:color="auto"/>
        </w:pBdr>
        <w:jc w:val="both"/>
        <w:rPr>
          <w:rFonts w:ascii="Arial" w:hAnsi="Arial" w:cs="Arial"/>
          <w:szCs w:val="20"/>
          <w:lang w:eastAsia="zh-CN"/>
        </w:rPr>
      </w:pPr>
      <w:r w:rsidRPr="005A7741">
        <w:rPr>
          <w:rFonts w:ascii="Arial" w:hAnsi="Arial" w:cs="Arial"/>
          <w:szCs w:val="20"/>
          <w:lang w:eastAsia="zh-CN"/>
        </w:rPr>
        <w:t>Positioning</w:t>
      </w:r>
    </w:p>
    <w:p w14:paraId="4C0CD494" w14:textId="77777777" w:rsidR="005717AE" w:rsidRPr="005A7741" w:rsidRDefault="005717AE" w:rsidP="005717AE">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20"/>
          <w:szCs w:val="20"/>
        </w:rPr>
      </w:pPr>
      <w:r w:rsidRPr="005A7741">
        <w:rPr>
          <w:rFonts w:ascii="Arial" w:hAnsi="Arial" w:cs="Arial"/>
          <w:sz w:val="20"/>
          <w:szCs w:val="20"/>
        </w:rPr>
        <w:t xml:space="preserve">For LMF sided inference (case 2b, case 3b), RAN2 assumes LPP protocol should be applied to the data collected by UE and terminated at LMF, while the </w:t>
      </w:r>
      <w:proofErr w:type="spellStart"/>
      <w:r w:rsidRPr="005A7741">
        <w:rPr>
          <w:rFonts w:ascii="Arial" w:hAnsi="Arial" w:cs="Arial"/>
          <w:sz w:val="20"/>
          <w:szCs w:val="20"/>
        </w:rPr>
        <w:t>NRPPa</w:t>
      </w:r>
      <w:proofErr w:type="spellEnd"/>
      <w:r w:rsidRPr="005A7741">
        <w:rPr>
          <w:rFonts w:ascii="Arial" w:hAnsi="Arial" w:cs="Arial"/>
          <w:sz w:val="20"/>
          <w:szCs w:val="20"/>
        </w:rPr>
        <w:t xml:space="preserve"> protocol should be applied to the </w:t>
      </w:r>
      <w:r w:rsidRPr="005A7741">
        <w:rPr>
          <w:rFonts w:ascii="Arial" w:hAnsi="Arial" w:cs="Arial"/>
          <w:sz w:val="20"/>
          <w:szCs w:val="20"/>
        </w:rPr>
        <w:lastRenderedPageBreak/>
        <w:t xml:space="preserve">data collected by </w:t>
      </w:r>
      <w:proofErr w:type="spellStart"/>
      <w:r w:rsidRPr="005A7741">
        <w:rPr>
          <w:rFonts w:ascii="Arial" w:hAnsi="Arial" w:cs="Arial"/>
          <w:sz w:val="20"/>
          <w:szCs w:val="20"/>
        </w:rPr>
        <w:t>gNB</w:t>
      </w:r>
      <w:proofErr w:type="spellEnd"/>
      <w:r w:rsidRPr="005A7741">
        <w:rPr>
          <w:rFonts w:ascii="Arial" w:hAnsi="Arial" w:cs="Arial"/>
          <w:sz w:val="20"/>
          <w:szCs w:val="20"/>
        </w:rPr>
        <w:t xml:space="preserve"> and terminated at LMF.</w:t>
      </w:r>
    </w:p>
    <w:p w14:paraId="23441D5D" w14:textId="77777777" w:rsidR="005717AE" w:rsidRPr="005A7741" w:rsidRDefault="005717AE" w:rsidP="005717AE">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20"/>
          <w:szCs w:val="20"/>
        </w:rPr>
      </w:pPr>
      <w:r w:rsidRPr="005A7741">
        <w:rPr>
          <w:rFonts w:ascii="Arial" w:hAnsi="Arial" w:cs="Arial"/>
          <w:sz w:val="20"/>
          <w:szCs w:val="20"/>
        </w:rPr>
        <w:t xml:space="preserve">For LMF sided performance monitoring, RAN2 assumes LPP protocol should be applied to the data collected by UE and terminated at LMF, while the </w:t>
      </w:r>
      <w:proofErr w:type="spellStart"/>
      <w:r w:rsidRPr="005A7741">
        <w:rPr>
          <w:rFonts w:ascii="Arial" w:hAnsi="Arial" w:cs="Arial"/>
          <w:sz w:val="20"/>
          <w:szCs w:val="20"/>
        </w:rPr>
        <w:t>NRPPa</w:t>
      </w:r>
      <w:proofErr w:type="spellEnd"/>
      <w:r w:rsidRPr="005A7741">
        <w:rPr>
          <w:rFonts w:ascii="Arial" w:hAnsi="Arial" w:cs="Arial"/>
          <w:sz w:val="20"/>
          <w:szCs w:val="20"/>
        </w:rPr>
        <w:t xml:space="preserve"> protocol should be applied to the data collected by </w:t>
      </w:r>
      <w:proofErr w:type="spellStart"/>
      <w:r w:rsidRPr="005A7741">
        <w:rPr>
          <w:rFonts w:ascii="Arial" w:hAnsi="Arial" w:cs="Arial"/>
          <w:sz w:val="20"/>
          <w:szCs w:val="20"/>
        </w:rPr>
        <w:t>gNB</w:t>
      </w:r>
      <w:proofErr w:type="spellEnd"/>
      <w:r w:rsidRPr="005A7741">
        <w:rPr>
          <w:rFonts w:ascii="Arial" w:hAnsi="Arial" w:cs="Arial"/>
          <w:sz w:val="20"/>
          <w:szCs w:val="20"/>
        </w:rPr>
        <w:t xml:space="preserve"> and terminated at LMF</w:t>
      </w:r>
    </w:p>
    <w:p w14:paraId="6AC56090" w14:textId="77777777" w:rsidR="005717AE" w:rsidRPr="005A7741" w:rsidRDefault="005717AE" w:rsidP="00134C60">
      <w:pPr>
        <w:spacing w:beforeLines="50" w:before="120" w:after="120" w:line="260" w:lineRule="exact"/>
        <w:jc w:val="both"/>
        <w:rPr>
          <w:rFonts w:ascii="Arial" w:hAnsi="Arial" w:cs="Arial"/>
          <w:b/>
          <w:bCs/>
          <w:szCs w:val="20"/>
        </w:rPr>
      </w:pPr>
    </w:p>
    <w:p w14:paraId="6C86A987" w14:textId="54B56AAD" w:rsidR="000C4321" w:rsidRPr="005A7741" w:rsidRDefault="000C4321" w:rsidP="00C84BD8">
      <w:pPr>
        <w:spacing w:beforeLines="50" w:before="120" w:after="120" w:line="260" w:lineRule="exact"/>
        <w:jc w:val="both"/>
        <w:rPr>
          <w:rFonts w:ascii="Times New Roman" w:hAnsi="Times New Roman"/>
          <w:szCs w:val="20"/>
        </w:rPr>
      </w:pPr>
      <w:r w:rsidRPr="005A7741">
        <w:rPr>
          <w:rFonts w:ascii="Times New Roman" w:hAnsi="Times New Roman"/>
          <w:szCs w:val="20"/>
        </w:rPr>
        <w:t>For Data collection requirements for UE</w:t>
      </w:r>
      <w:r w:rsidR="00CC069C" w:rsidRPr="005A7741">
        <w:rPr>
          <w:rFonts w:ascii="Times New Roman" w:hAnsi="Times New Roman"/>
          <w:szCs w:val="20"/>
        </w:rPr>
        <w:t>-sided</w:t>
      </w:r>
      <w:r w:rsidRPr="005A7741">
        <w:rPr>
          <w:rFonts w:ascii="Times New Roman" w:hAnsi="Times New Roman"/>
          <w:szCs w:val="20"/>
        </w:rPr>
        <w:t xml:space="preserve"> model training, the following requirements ha</w:t>
      </w:r>
      <w:r w:rsidR="00791CA9" w:rsidRPr="005A7741">
        <w:rPr>
          <w:rFonts w:ascii="Times New Roman" w:hAnsi="Times New Roman"/>
          <w:szCs w:val="20"/>
        </w:rPr>
        <w:t>ve</w:t>
      </w:r>
      <w:r w:rsidRPr="005A7741">
        <w:rPr>
          <w:rFonts w:ascii="Times New Roman" w:hAnsi="Times New Roman"/>
          <w:szCs w:val="20"/>
        </w:rPr>
        <w:t xml:space="preserve"> been identified in </w:t>
      </w:r>
      <w:r w:rsidR="00285FAC" w:rsidRPr="005A7741">
        <w:rPr>
          <w:rFonts w:ascii="Times New Roman" w:hAnsi="Times New Roman"/>
          <w:szCs w:val="20"/>
        </w:rPr>
        <w:t xml:space="preserve">the </w:t>
      </w:r>
      <w:r w:rsidRPr="005A7741">
        <w:rPr>
          <w:rFonts w:ascii="Times New Roman" w:hAnsi="Times New Roman"/>
          <w:szCs w:val="20"/>
        </w:rPr>
        <w:t>contribution [3]:</w:t>
      </w:r>
    </w:p>
    <w:p w14:paraId="43A3200D" w14:textId="77777777" w:rsidR="00C94CF9" w:rsidRPr="005A7741" w:rsidRDefault="00C94CF9" w:rsidP="00C94CF9">
      <w:pPr>
        <w:pStyle w:val="aff9"/>
        <w:numPr>
          <w:ilvl w:val="0"/>
          <w:numId w:val="45"/>
        </w:numPr>
        <w:spacing w:beforeLines="50" w:before="120" w:after="120" w:line="260" w:lineRule="exact"/>
        <w:ind w:firstLineChars="0"/>
        <w:rPr>
          <w:rFonts w:ascii="Times New Roman" w:hAnsi="Times New Roman"/>
          <w:sz w:val="20"/>
          <w:szCs w:val="20"/>
        </w:rPr>
      </w:pPr>
      <w:r w:rsidRPr="005A7741">
        <w:rPr>
          <w:rFonts w:ascii="Times New Roman" w:hAnsi="Times New Roman"/>
          <w:sz w:val="20"/>
          <w:szCs w:val="20"/>
        </w:rPr>
        <w:t xml:space="preserve">The collected dataset should be accessible to entities inside or outside the MNO network with an SLA with the MNO, e.g. OAM controlled by mobile network operators. </w:t>
      </w:r>
    </w:p>
    <w:p w14:paraId="64117B52" w14:textId="77777777" w:rsidR="00C94CF9" w:rsidRPr="005A7741" w:rsidRDefault="00C94CF9" w:rsidP="00C94CF9">
      <w:pPr>
        <w:pStyle w:val="aff9"/>
        <w:numPr>
          <w:ilvl w:val="0"/>
          <w:numId w:val="45"/>
        </w:numPr>
        <w:spacing w:beforeLines="50" w:before="120" w:after="120" w:line="260" w:lineRule="exact"/>
        <w:ind w:firstLineChars="0"/>
        <w:rPr>
          <w:rFonts w:ascii="Times New Roman" w:hAnsi="Times New Roman"/>
          <w:sz w:val="20"/>
          <w:szCs w:val="20"/>
        </w:rPr>
      </w:pPr>
      <w:r w:rsidRPr="005A7741">
        <w:rPr>
          <w:rFonts w:ascii="Times New Roman" w:hAnsi="Times New Roman"/>
          <w:sz w:val="20"/>
          <w:szCs w:val="20"/>
        </w:rPr>
        <w:t>Operators should have control over and awareness of the data collection process.</w:t>
      </w:r>
    </w:p>
    <w:p w14:paraId="0DB4E883" w14:textId="77777777" w:rsidR="00C94CF9" w:rsidRPr="005A7741" w:rsidRDefault="00C94CF9" w:rsidP="00C94CF9">
      <w:pPr>
        <w:pStyle w:val="aff9"/>
        <w:numPr>
          <w:ilvl w:val="0"/>
          <w:numId w:val="45"/>
        </w:numPr>
        <w:spacing w:beforeLines="50" w:before="120" w:after="120" w:line="260" w:lineRule="exact"/>
        <w:ind w:firstLineChars="0"/>
        <w:rPr>
          <w:rFonts w:ascii="Times New Roman" w:hAnsi="Times New Roman"/>
          <w:sz w:val="20"/>
          <w:szCs w:val="20"/>
        </w:rPr>
      </w:pPr>
      <w:r w:rsidRPr="005A7741">
        <w:rPr>
          <w:rFonts w:ascii="Times New Roman" w:hAnsi="Times New Roman"/>
          <w:sz w:val="20"/>
          <w:szCs w:val="20"/>
        </w:rPr>
        <w:t>User privacy and security should be preserved.</w:t>
      </w:r>
    </w:p>
    <w:p w14:paraId="70489665" w14:textId="77777777" w:rsidR="00C94CF9" w:rsidRPr="005A7741" w:rsidRDefault="00C94CF9" w:rsidP="00C94CF9">
      <w:pPr>
        <w:pStyle w:val="aff9"/>
        <w:numPr>
          <w:ilvl w:val="0"/>
          <w:numId w:val="45"/>
        </w:numPr>
        <w:spacing w:beforeLines="50" w:before="120" w:after="120" w:line="260" w:lineRule="exact"/>
        <w:ind w:firstLineChars="0"/>
        <w:rPr>
          <w:rFonts w:ascii="Times New Roman" w:hAnsi="Times New Roman"/>
          <w:sz w:val="20"/>
          <w:szCs w:val="20"/>
        </w:rPr>
      </w:pPr>
      <w:r w:rsidRPr="005A7741">
        <w:rPr>
          <w:rFonts w:ascii="Times New Roman" w:hAnsi="Times New Roman"/>
          <w:sz w:val="20"/>
          <w:szCs w:val="20"/>
        </w:rPr>
        <w:t>Minimize the impact of additional air-interface traffic.</w:t>
      </w:r>
    </w:p>
    <w:p w14:paraId="2EBDB20A" w14:textId="47C172E2" w:rsidR="00C94CF9" w:rsidRPr="005A7741" w:rsidRDefault="00C94CF9" w:rsidP="00F6162F">
      <w:pPr>
        <w:pStyle w:val="aff9"/>
        <w:numPr>
          <w:ilvl w:val="0"/>
          <w:numId w:val="45"/>
        </w:numPr>
        <w:spacing w:beforeLines="50" w:before="120" w:after="120" w:line="260" w:lineRule="exact"/>
        <w:ind w:firstLineChars="0"/>
        <w:rPr>
          <w:rFonts w:ascii="Times New Roman" w:hAnsi="Times New Roman"/>
          <w:sz w:val="20"/>
          <w:szCs w:val="20"/>
        </w:rPr>
      </w:pPr>
      <w:r w:rsidRPr="005A7741">
        <w:rPr>
          <w:rFonts w:ascii="Times New Roman" w:hAnsi="Times New Roman"/>
          <w:sz w:val="20"/>
          <w:szCs w:val="20"/>
        </w:rPr>
        <w:t>Futureproof and extendable design.</w:t>
      </w:r>
    </w:p>
    <w:p w14:paraId="4564C07B" w14:textId="00829BBF" w:rsidR="000C4321" w:rsidRPr="005A7741" w:rsidRDefault="00135C9F" w:rsidP="00C84BD8">
      <w:pPr>
        <w:jc w:val="both"/>
        <w:rPr>
          <w:rFonts w:ascii="Times New Roman" w:hAnsi="Times New Roman"/>
          <w:szCs w:val="20"/>
          <w:lang w:eastAsia="zh-CN"/>
        </w:rPr>
      </w:pPr>
      <w:r w:rsidRPr="005A7741">
        <w:rPr>
          <w:rFonts w:ascii="Times New Roman" w:hAnsi="Times New Roman"/>
          <w:szCs w:val="20"/>
          <w:lang w:eastAsia="zh-CN"/>
        </w:rPr>
        <w:t xml:space="preserve">On the above requirements, at least, requirements 1,2, and 3 would require SA WG, e.g., SA2, study. </w:t>
      </w:r>
    </w:p>
    <w:p w14:paraId="6B4ED258" w14:textId="1F848F0A" w:rsidR="002A61BC" w:rsidRPr="005A7741" w:rsidRDefault="002A61BC" w:rsidP="00C84BD8">
      <w:pPr>
        <w:spacing w:beforeLines="50" w:before="120" w:after="120" w:line="260" w:lineRule="exact"/>
        <w:jc w:val="both"/>
        <w:rPr>
          <w:rFonts w:ascii="Arial" w:hAnsi="Arial" w:cs="Arial"/>
          <w:b/>
          <w:bCs/>
          <w:szCs w:val="20"/>
        </w:rPr>
      </w:pPr>
      <w:r w:rsidRPr="005A7741">
        <w:rPr>
          <w:rFonts w:ascii="Arial" w:hAnsi="Arial" w:cs="Arial"/>
          <w:b/>
          <w:bCs/>
          <w:szCs w:val="20"/>
        </w:rPr>
        <w:t xml:space="preserve">Observation 3: </w:t>
      </w:r>
      <w:r w:rsidR="001F4192" w:rsidRPr="005A7741">
        <w:rPr>
          <w:rFonts w:ascii="Arial" w:hAnsi="Arial" w:cs="Arial"/>
          <w:b/>
          <w:bCs/>
          <w:szCs w:val="20"/>
        </w:rPr>
        <w:t xml:space="preserve">Data collection requirements for </w:t>
      </w:r>
      <w:r w:rsidR="00CC069C" w:rsidRPr="005A7741">
        <w:rPr>
          <w:rFonts w:ascii="Arial" w:hAnsi="Arial" w:cs="Arial"/>
          <w:b/>
          <w:bCs/>
          <w:szCs w:val="20"/>
        </w:rPr>
        <w:t xml:space="preserve">UE-sided </w:t>
      </w:r>
      <w:r w:rsidR="001F4192" w:rsidRPr="005A7741">
        <w:rPr>
          <w:rFonts w:ascii="Arial" w:hAnsi="Arial" w:cs="Arial"/>
          <w:b/>
          <w:bCs/>
          <w:szCs w:val="20"/>
        </w:rPr>
        <w:t xml:space="preserve">model training would </w:t>
      </w:r>
      <w:r w:rsidR="006814F6" w:rsidRPr="005A7741">
        <w:rPr>
          <w:rFonts w:ascii="Arial" w:hAnsi="Arial" w:cs="Arial"/>
          <w:b/>
          <w:bCs/>
          <w:szCs w:val="20"/>
        </w:rPr>
        <w:t xml:space="preserve">at least </w:t>
      </w:r>
      <w:r w:rsidR="001F4192" w:rsidRPr="005A7741">
        <w:rPr>
          <w:rFonts w:ascii="Arial" w:hAnsi="Arial" w:cs="Arial"/>
          <w:b/>
          <w:bCs/>
          <w:szCs w:val="20"/>
        </w:rPr>
        <w:t>require SA2</w:t>
      </w:r>
      <w:r w:rsidR="000E60E5" w:rsidRPr="005A7741">
        <w:rPr>
          <w:rFonts w:ascii="Arial" w:hAnsi="Arial" w:cs="Arial"/>
          <w:b/>
          <w:bCs/>
          <w:szCs w:val="20"/>
        </w:rPr>
        <w:t>’s</w:t>
      </w:r>
      <w:r w:rsidR="001F4192" w:rsidRPr="005A7741">
        <w:rPr>
          <w:rFonts w:ascii="Arial" w:hAnsi="Arial" w:cs="Arial"/>
          <w:b/>
          <w:bCs/>
          <w:szCs w:val="20"/>
        </w:rPr>
        <w:t xml:space="preserve"> study </w:t>
      </w:r>
      <w:r w:rsidR="008E0233" w:rsidRPr="005A7741">
        <w:rPr>
          <w:rFonts w:ascii="Arial" w:hAnsi="Arial" w:cs="Arial"/>
          <w:b/>
          <w:bCs/>
          <w:szCs w:val="20"/>
        </w:rPr>
        <w:t xml:space="preserve">on </w:t>
      </w:r>
      <w:r w:rsidR="00C94CF9" w:rsidRPr="005A7741">
        <w:rPr>
          <w:rFonts w:ascii="Arial" w:hAnsi="Arial" w:cs="Arial"/>
          <w:b/>
          <w:bCs/>
          <w:szCs w:val="20"/>
        </w:rPr>
        <w:t xml:space="preserve">the </w:t>
      </w:r>
      <w:r w:rsidR="001F4192" w:rsidRPr="005A7741">
        <w:rPr>
          <w:rFonts w:ascii="Arial" w:hAnsi="Arial" w:cs="Arial"/>
          <w:b/>
          <w:bCs/>
          <w:szCs w:val="20"/>
        </w:rPr>
        <w:t>mechanism for potential data collection</w:t>
      </w:r>
      <w:r w:rsidRPr="005A7741">
        <w:rPr>
          <w:rFonts w:ascii="Arial" w:hAnsi="Arial" w:cs="Arial"/>
          <w:b/>
          <w:bCs/>
          <w:szCs w:val="20"/>
        </w:rPr>
        <w:t>.</w:t>
      </w:r>
    </w:p>
    <w:p w14:paraId="40D7365F" w14:textId="77777777" w:rsidR="00680ABE" w:rsidRPr="005A7741" w:rsidRDefault="00680ABE" w:rsidP="00680ABE">
      <w:pPr>
        <w:jc w:val="both"/>
        <w:rPr>
          <w:rFonts w:ascii="Times New Roman" w:hAnsi="Times New Roman"/>
          <w:szCs w:val="20"/>
          <w:lang w:eastAsia="zh-CN"/>
        </w:rPr>
      </w:pPr>
      <w:r w:rsidRPr="005A7741">
        <w:rPr>
          <w:rFonts w:ascii="Times New Roman" w:hAnsi="Times New Roman"/>
          <w:szCs w:val="20"/>
          <w:lang w:eastAsia="zh-CN"/>
        </w:rPr>
        <w:t>Therefore,</w:t>
      </w:r>
    </w:p>
    <w:p w14:paraId="03912A26" w14:textId="1C4319FC" w:rsidR="00736ABC" w:rsidRPr="005A7741" w:rsidRDefault="00736ABC" w:rsidP="00C84BD8">
      <w:pPr>
        <w:spacing w:beforeLines="50" w:before="120" w:after="120" w:line="260" w:lineRule="exact"/>
        <w:jc w:val="both"/>
        <w:rPr>
          <w:rFonts w:ascii="Arial" w:hAnsi="Arial" w:cs="Arial"/>
          <w:b/>
          <w:bCs/>
          <w:szCs w:val="20"/>
        </w:rPr>
      </w:pPr>
      <w:r w:rsidRPr="005A7741">
        <w:rPr>
          <w:rFonts w:ascii="Arial" w:hAnsi="Arial" w:cs="Arial"/>
          <w:b/>
          <w:bCs/>
          <w:szCs w:val="20"/>
        </w:rPr>
        <w:t>Proposal 1</w:t>
      </w:r>
      <w:r w:rsidR="00543013" w:rsidRPr="005A7741">
        <w:rPr>
          <w:rFonts w:ascii="Arial" w:hAnsi="Arial" w:cs="Arial"/>
          <w:b/>
          <w:bCs/>
          <w:szCs w:val="20"/>
        </w:rPr>
        <w:t>b</w:t>
      </w:r>
      <w:r w:rsidRPr="005A7741">
        <w:rPr>
          <w:rFonts w:ascii="Arial" w:hAnsi="Arial" w:cs="Arial"/>
          <w:b/>
          <w:bCs/>
          <w:szCs w:val="20"/>
        </w:rPr>
        <w:t xml:space="preserve">: In LS response to the SA2 LS, RAN2 </w:t>
      </w:r>
      <w:r w:rsidR="00887059" w:rsidRPr="005A7741">
        <w:rPr>
          <w:rFonts w:ascii="Arial" w:hAnsi="Arial" w:cs="Arial"/>
          <w:b/>
          <w:bCs/>
          <w:szCs w:val="20"/>
        </w:rPr>
        <w:t>incl</w:t>
      </w:r>
      <w:r w:rsidR="00887059" w:rsidRPr="005A7741">
        <w:rPr>
          <w:rFonts w:ascii="Arial" w:hAnsi="Arial" w:cs="Arial"/>
          <w:b/>
          <w:bCs/>
          <w:szCs w:val="20"/>
        </w:rPr>
        <w:t>udes</w:t>
      </w:r>
      <w:r w:rsidRPr="005A7741">
        <w:rPr>
          <w:rFonts w:ascii="Arial" w:hAnsi="Arial" w:cs="Arial"/>
          <w:b/>
          <w:bCs/>
          <w:szCs w:val="20"/>
        </w:rPr>
        <w:t xml:space="preserve"> </w:t>
      </w:r>
      <w:r w:rsidR="00072078" w:rsidRPr="005A7741">
        <w:rPr>
          <w:rFonts w:ascii="Arial" w:hAnsi="Arial" w:cs="Arial"/>
          <w:b/>
          <w:bCs/>
          <w:szCs w:val="20"/>
        </w:rPr>
        <w:t xml:space="preserve">at least </w:t>
      </w:r>
      <w:r w:rsidRPr="005A7741">
        <w:rPr>
          <w:rFonts w:ascii="Arial" w:hAnsi="Arial" w:cs="Arial"/>
          <w:b/>
          <w:bCs/>
          <w:szCs w:val="20"/>
        </w:rPr>
        <w:t xml:space="preserve">the following requirements for data collection for </w:t>
      </w:r>
      <w:r w:rsidR="00761C19" w:rsidRPr="005A7741">
        <w:rPr>
          <w:rFonts w:ascii="Arial" w:hAnsi="Arial" w:cs="Arial"/>
          <w:b/>
          <w:bCs/>
          <w:szCs w:val="20"/>
        </w:rPr>
        <w:t xml:space="preserve">the </w:t>
      </w:r>
      <w:r w:rsidRPr="005A7741">
        <w:rPr>
          <w:rFonts w:ascii="Arial" w:hAnsi="Arial" w:cs="Arial"/>
          <w:b/>
          <w:bCs/>
          <w:szCs w:val="20"/>
        </w:rPr>
        <w:t>UE</w:t>
      </w:r>
      <w:r w:rsidR="009D6AEA" w:rsidRPr="005A7741">
        <w:rPr>
          <w:rFonts w:ascii="Arial" w:hAnsi="Arial" w:cs="Arial"/>
          <w:b/>
          <w:bCs/>
          <w:szCs w:val="20"/>
        </w:rPr>
        <w:t>-</w:t>
      </w:r>
      <w:r w:rsidRPr="005A7741">
        <w:rPr>
          <w:rFonts w:ascii="Arial" w:hAnsi="Arial" w:cs="Arial"/>
          <w:b/>
          <w:bCs/>
          <w:szCs w:val="20"/>
        </w:rPr>
        <w:t>side model.</w:t>
      </w:r>
    </w:p>
    <w:p w14:paraId="2ED175A2" w14:textId="77777777" w:rsidR="00CB1306" w:rsidRPr="005A7741" w:rsidRDefault="00CB1306" w:rsidP="00CB1306">
      <w:pPr>
        <w:pStyle w:val="aff9"/>
        <w:numPr>
          <w:ilvl w:val="0"/>
          <w:numId w:val="48"/>
        </w:numPr>
        <w:spacing w:beforeLines="50" w:before="120" w:after="120" w:line="260" w:lineRule="exact"/>
        <w:ind w:firstLineChars="0"/>
        <w:rPr>
          <w:rFonts w:ascii="Arial" w:hAnsi="Arial" w:cs="Arial"/>
          <w:b/>
          <w:bCs/>
          <w:sz w:val="20"/>
          <w:szCs w:val="20"/>
        </w:rPr>
      </w:pPr>
      <w:r w:rsidRPr="005A7741">
        <w:rPr>
          <w:rFonts w:ascii="Arial" w:hAnsi="Arial" w:cs="Arial"/>
          <w:b/>
          <w:bCs/>
          <w:sz w:val="20"/>
          <w:szCs w:val="20"/>
        </w:rPr>
        <w:t xml:space="preserve">The collected dataset should be accessible to entities inside or outside the MNO network with an SLA with the MNO, e.g. OAM controlled by mobile network operators. </w:t>
      </w:r>
    </w:p>
    <w:p w14:paraId="349A89CA" w14:textId="77777777" w:rsidR="00CB1306" w:rsidRPr="005A7741" w:rsidRDefault="00CB1306" w:rsidP="00CB1306">
      <w:pPr>
        <w:pStyle w:val="aff9"/>
        <w:numPr>
          <w:ilvl w:val="0"/>
          <w:numId w:val="48"/>
        </w:numPr>
        <w:spacing w:beforeLines="50" w:before="120" w:after="120" w:line="260" w:lineRule="exact"/>
        <w:ind w:firstLineChars="0"/>
        <w:rPr>
          <w:rFonts w:ascii="Arial" w:hAnsi="Arial" w:cs="Arial"/>
          <w:b/>
          <w:bCs/>
          <w:sz w:val="20"/>
          <w:szCs w:val="20"/>
        </w:rPr>
      </w:pPr>
      <w:r w:rsidRPr="005A7741">
        <w:rPr>
          <w:rFonts w:ascii="Arial" w:hAnsi="Arial" w:cs="Arial"/>
          <w:b/>
          <w:bCs/>
          <w:sz w:val="20"/>
          <w:szCs w:val="20"/>
        </w:rPr>
        <w:t>Operators should have control over and awareness of the data collection process.</w:t>
      </w:r>
    </w:p>
    <w:p w14:paraId="27A4DE3B" w14:textId="77777777" w:rsidR="00CB1306" w:rsidRPr="005A7741" w:rsidRDefault="00CB1306" w:rsidP="00CB1306">
      <w:pPr>
        <w:pStyle w:val="aff9"/>
        <w:numPr>
          <w:ilvl w:val="0"/>
          <w:numId w:val="48"/>
        </w:numPr>
        <w:spacing w:beforeLines="50" w:before="120" w:after="120" w:line="260" w:lineRule="exact"/>
        <w:ind w:firstLineChars="0"/>
        <w:rPr>
          <w:rFonts w:ascii="Arial" w:hAnsi="Arial" w:cs="Arial"/>
          <w:b/>
          <w:bCs/>
          <w:sz w:val="20"/>
          <w:szCs w:val="20"/>
        </w:rPr>
      </w:pPr>
      <w:r w:rsidRPr="005A7741">
        <w:rPr>
          <w:rFonts w:ascii="Arial" w:hAnsi="Arial" w:cs="Arial"/>
          <w:b/>
          <w:bCs/>
          <w:sz w:val="20"/>
          <w:szCs w:val="20"/>
        </w:rPr>
        <w:t>User privacy and security should be preserved.</w:t>
      </w:r>
    </w:p>
    <w:p w14:paraId="7AEE3AB9" w14:textId="77777777" w:rsidR="00CB1306" w:rsidRPr="005A7741" w:rsidRDefault="00CB1306" w:rsidP="00CB1306">
      <w:pPr>
        <w:pStyle w:val="aff9"/>
        <w:numPr>
          <w:ilvl w:val="0"/>
          <w:numId w:val="48"/>
        </w:numPr>
        <w:spacing w:beforeLines="50" w:before="120" w:after="120" w:line="260" w:lineRule="exact"/>
        <w:ind w:firstLineChars="0"/>
        <w:rPr>
          <w:rFonts w:ascii="Arial" w:hAnsi="Arial" w:cs="Arial"/>
          <w:b/>
          <w:bCs/>
          <w:sz w:val="20"/>
          <w:szCs w:val="20"/>
        </w:rPr>
      </w:pPr>
      <w:r w:rsidRPr="005A7741">
        <w:rPr>
          <w:rFonts w:ascii="Arial" w:hAnsi="Arial" w:cs="Arial"/>
          <w:b/>
          <w:bCs/>
          <w:sz w:val="20"/>
          <w:szCs w:val="20"/>
        </w:rPr>
        <w:t>Minimize the impact of additional air-interface traffic.</w:t>
      </w:r>
    </w:p>
    <w:p w14:paraId="204FBB60" w14:textId="77777777" w:rsidR="00CB1306" w:rsidRPr="005A7741" w:rsidRDefault="00CB1306" w:rsidP="00CB1306">
      <w:pPr>
        <w:pStyle w:val="aff9"/>
        <w:numPr>
          <w:ilvl w:val="0"/>
          <w:numId w:val="48"/>
        </w:numPr>
        <w:spacing w:beforeLines="50" w:before="120" w:after="120" w:line="260" w:lineRule="exact"/>
        <w:ind w:firstLineChars="0"/>
        <w:rPr>
          <w:rFonts w:ascii="Arial" w:hAnsi="Arial" w:cs="Arial"/>
          <w:b/>
          <w:bCs/>
          <w:sz w:val="20"/>
          <w:szCs w:val="20"/>
        </w:rPr>
      </w:pPr>
      <w:r w:rsidRPr="005A7741">
        <w:rPr>
          <w:rFonts w:ascii="Arial" w:hAnsi="Arial" w:cs="Arial"/>
          <w:b/>
          <w:bCs/>
          <w:sz w:val="20"/>
          <w:szCs w:val="20"/>
        </w:rPr>
        <w:t>Futureproof and extendable design.</w:t>
      </w:r>
    </w:p>
    <w:p w14:paraId="6C38A56A" w14:textId="77777777" w:rsidR="00CB1306" w:rsidRPr="006036E3" w:rsidRDefault="00CB1306" w:rsidP="006036E3">
      <w:pPr>
        <w:spacing w:beforeLines="50" w:before="120" w:after="120" w:line="260" w:lineRule="exact"/>
        <w:rPr>
          <w:rFonts w:ascii="Arial" w:hAnsi="Arial" w:cs="Arial" w:hint="eastAsia"/>
          <w:b/>
          <w:bCs/>
          <w:szCs w:val="20"/>
        </w:rPr>
      </w:pPr>
    </w:p>
    <w:p w14:paraId="3D40B65C" w14:textId="6171E833" w:rsidR="008D6BA1" w:rsidRDefault="008D6BA1" w:rsidP="008D6BA1">
      <w:pPr>
        <w:pStyle w:val="2"/>
        <w:numPr>
          <w:ilvl w:val="0"/>
          <w:numId w:val="0"/>
        </w:numPr>
        <w:rPr>
          <w:b w:val="0"/>
          <w:lang w:val="en-US"/>
        </w:rPr>
      </w:pPr>
      <w:r>
        <w:rPr>
          <w:b w:val="0"/>
          <w:lang w:val="en-US"/>
        </w:rPr>
        <w:t xml:space="preserve">2.2 </w:t>
      </w:r>
      <w:r w:rsidR="00265491" w:rsidRPr="00265491">
        <w:rPr>
          <w:b w:val="0"/>
          <w:lang w:val="en-US"/>
        </w:rPr>
        <w:t xml:space="preserve">model ID </w:t>
      </w:r>
    </w:p>
    <w:p w14:paraId="66C356AE" w14:textId="2261D741" w:rsidR="001B5774" w:rsidRDefault="001A4F77" w:rsidP="002C532B">
      <w:pPr>
        <w:spacing w:beforeLines="50" w:before="120" w:after="120" w:line="260" w:lineRule="exact"/>
        <w:rPr>
          <w:rFonts w:ascii="Times New Roman" w:hAnsi="Times New Roman"/>
          <w:szCs w:val="20"/>
        </w:rPr>
      </w:pPr>
      <w:r>
        <w:rPr>
          <w:rFonts w:ascii="Times New Roman" w:hAnsi="Times New Roman"/>
          <w:szCs w:val="20"/>
        </w:rPr>
        <w:t>On model ID it is captured in TR</w:t>
      </w:r>
      <w:r w:rsidR="005F7B03">
        <w:rPr>
          <w:rFonts w:ascii="Times New Roman" w:hAnsi="Times New Roman"/>
          <w:szCs w:val="20"/>
        </w:rPr>
        <w:t>38.843 the following statement:</w:t>
      </w:r>
    </w:p>
    <w:p w14:paraId="4C65EFA2" w14:textId="77777777" w:rsidR="005F7B03" w:rsidRPr="005F7B03" w:rsidRDefault="005F7B03" w:rsidP="005F7B03">
      <w:pPr>
        <w:rPr>
          <w:i/>
          <w:iCs/>
        </w:rPr>
      </w:pPr>
      <w:r w:rsidRPr="005F7B03">
        <w:rPr>
          <w:i/>
          <w:iCs/>
        </w:rPr>
        <w:t>RAN2 assumes that a model ID is globally unique, e.g., allowing for proper model training, model validation, and model testing procedures.</w:t>
      </w:r>
    </w:p>
    <w:p w14:paraId="190ABF9F" w14:textId="74838BB4" w:rsidR="005F7B03" w:rsidRDefault="005F7B03" w:rsidP="002C532B">
      <w:pPr>
        <w:spacing w:beforeLines="50" w:before="120" w:after="120" w:line="260" w:lineRule="exact"/>
        <w:rPr>
          <w:rFonts w:ascii="Times New Roman" w:hAnsi="Times New Roman"/>
          <w:szCs w:val="20"/>
        </w:rPr>
      </w:pPr>
      <w:r>
        <w:rPr>
          <w:rFonts w:ascii="Times New Roman" w:hAnsi="Times New Roman"/>
          <w:szCs w:val="20"/>
        </w:rPr>
        <w:t>Formatting and specification of potential globally unique model ID should be aligned with SA2 and SA2 would study the potential design and format.</w:t>
      </w:r>
    </w:p>
    <w:p w14:paraId="34699DB2" w14:textId="484A34F5" w:rsidR="005F7B03" w:rsidRPr="00C84BD8" w:rsidRDefault="005F7B03" w:rsidP="00C84BD8">
      <w:pPr>
        <w:rPr>
          <w:rFonts w:ascii="Arial" w:hAnsi="Arial" w:cs="Arial"/>
          <w:b/>
          <w:bCs/>
          <w:szCs w:val="20"/>
        </w:rPr>
      </w:pPr>
      <w:r w:rsidRPr="00C84BD8">
        <w:rPr>
          <w:rFonts w:ascii="Arial" w:hAnsi="Arial" w:cs="Arial"/>
          <w:b/>
          <w:bCs/>
          <w:szCs w:val="20"/>
        </w:rPr>
        <w:t>Proposal 2: In LS response to the SA2 LS, RAN2 to include the following RAN2 assumption:</w:t>
      </w:r>
    </w:p>
    <w:p w14:paraId="0216DFBE" w14:textId="6B79B280" w:rsidR="004706B8" w:rsidRPr="00C84BD8" w:rsidRDefault="005F7B03" w:rsidP="00C84BD8">
      <w:pPr>
        <w:rPr>
          <w:rFonts w:ascii="Arial" w:hAnsi="Arial" w:cs="Arial"/>
          <w:b/>
          <w:bCs/>
          <w:szCs w:val="20"/>
        </w:rPr>
      </w:pPr>
      <w:r w:rsidRPr="00C84BD8">
        <w:rPr>
          <w:rFonts w:ascii="Arial" w:hAnsi="Arial" w:cs="Arial"/>
          <w:b/>
          <w:bCs/>
          <w:szCs w:val="20"/>
        </w:rPr>
        <w:t xml:space="preserve">model ID is globally unique, </w:t>
      </w:r>
      <w:r w:rsidR="00213AE1" w:rsidRPr="00C84BD8">
        <w:rPr>
          <w:rFonts w:ascii="Arial" w:hAnsi="Arial" w:cs="Arial"/>
          <w:b/>
          <w:bCs/>
          <w:szCs w:val="20"/>
        </w:rPr>
        <w:t xml:space="preserve">how to ensure the </w:t>
      </w:r>
      <w:r w:rsidR="00701E75" w:rsidRPr="00C84BD8">
        <w:rPr>
          <w:rFonts w:ascii="Arial" w:hAnsi="Arial" w:cs="Arial"/>
          <w:b/>
          <w:bCs/>
          <w:szCs w:val="20"/>
        </w:rPr>
        <w:t>uniqueness needs coordination with SA2</w:t>
      </w:r>
      <w:r w:rsidRPr="00C84BD8">
        <w:rPr>
          <w:rFonts w:ascii="Arial" w:hAnsi="Arial" w:cs="Arial"/>
          <w:b/>
          <w:bCs/>
          <w:szCs w:val="20"/>
        </w:rPr>
        <w:t>.</w:t>
      </w:r>
    </w:p>
    <w:p w14:paraId="6507838E" w14:textId="6A4FCA8D" w:rsidR="00082661" w:rsidRPr="00C84BD8" w:rsidRDefault="007114B7" w:rsidP="00082661">
      <w:pPr>
        <w:pStyle w:val="2"/>
        <w:numPr>
          <w:ilvl w:val="0"/>
          <w:numId w:val="0"/>
        </w:numPr>
        <w:rPr>
          <w:rFonts w:ascii="Times New Roman" w:hAnsi="Times New Roman"/>
          <w:szCs w:val="21"/>
          <w:lang w:val="en-US"/>
        </w:rPr>
      </w:pPr>
      <w:r>
        <w:rPr>
          <w:b w:val="0"/>
          <w:lang w:val="en-US"/>
        </w:rPr>
        <w:t xml:space="preserve">2.3 </w:t>
      </w:r>
      <w:r w:rsidR="00FC4460">
        <w:rPr>
          <w:b w:val="0"/>
          <w:lang w:val="en-US"/>
        </w:rPr>
        <w:t>Model transfer</w:t>
      </w:r>
    </w:p>
    <w:p w14:paraId="30D326B1" w14:textId="409C9AE9" w:rsidR="00082661" w:rsidRDefault="00FC4460" w:rsidP="00082661">
      <w:pPr>
        <w:rPr>
          <w:rFonts w:ascii="Times New Roman" w:hAnsi="Times New Roman"/>
          <w:szCs w:val="20"/>
        </w:rPr>
      </w:pPr>
      <w:r w:rsidRPr="00681183">
        <w:rPr>
          <w:rFonts w:ascii="Times New Roman" w:hAnsi="Times New Roman"/>
          <w:szCs w:val="20"/>
        </w:rPr>
        <w:t>RAN2 has agreed on the following potential model transfer/delivery</w:t>
      </w:r>
      <w:r w:rsidR="00681183">
        <w:rPr>
          <w:rFonts w:ascii="Times New Roman" w:hAnsi="Times New Roman"/>
          <w:szCs w:val="20"/>
        </w:rPr>
        <w:t xml:space="preserve"> solutions as follows:</w:t>
      </w:r>
    </w:p>
    <w:p w14:paraId="0AC21E84" w14:textId="77777777" w:rsidR="000B6236" w:rsidRPr="000B6236" w:rsidRDefault="000B6236" w:rsidP="000B6236">
      <w:pPr>
        <w:pStyle w:val="aff9"/>
        <w:widowControl/>
        <w:numPr>
          <w:ilvl w:val="0"/>
          <w:numId w:val="50"/>
        </w:numPr>
        <w:spacing w:after="180"/>
        <w:ind w:left="360" w:firstLineChars="0"/>
        <w:contextualSpacing/>
        <w:jc w:val="left"/>
        <w:rPr>
          <w:rFonts w:ascii="Times New Roman" w:hAnsi="Times New Roman"/>
          <w:sz w:val="20"/>
          <w:szCs w:val="20"/>
        </w:rPr>
      </w:pPr>
      <w:r w:rsidRPr="008216EE">
        <w:rPr>
          <w:rFonts w:ascii="Times New Roman" w:hAnsi="Times New Roman"/>
          <w:b/>
          <w:bCs/>
          <w:sz w:val="20"/>
          <w:szCs w:val="20"/>
        </w:rPr>
        <w:t>Solution 1a</w:t>
      </w:r>
      <w:r w:rsidRPr="000B6236">
        <w:rPr>
          <w:rFonts w:ascii="Times New Roman" w:hAnsi="Times New Roman"/>
          <w:sz w:val="20"/>
          <w:szCs w:val="20"/>
        </w:rPr>
        <w:t xml:space="preserve">: gNB can transfer/deliver AI/ML model(s) to UE via RRC </w:t>
      </w:r>
      <w:proofErr w:type="spellStart"/>
      <w:r w:rsidRPr="000B6236">
        <w:rPr>
          <w:rFonts w:ascii="Times New Roman" w:hAnsi="Times New Roman"/>
          <w:sz w:val="20"/>
          <w:szCs w:val="20"/>
        </w:rPr>
        <w:t>signalling</w:t>
      </w:r>
      <w:proofErr w:type="spellEnd"/>
      <w:r w:rsidRPr="000B6236">
        <w:rPr>
          <w:rFonts w:ascii="Times New Roman" w:hAnsi="Times New Roman"/>
          <w:sz w:val="20"/>
          <w:szCs w:val="20"/>
        </w:rPr>
        <w:t>.</w:t>
      </w:r>
    </w:p>
    <w:p w14:paraId="6D17867E" w14:textId="5EA745E5" w:rsidR="000B6236" w:rsidRPr="00452C3A" w:rsidRDefault="000B6236" w:rsidP="000B6236">
      <w:pPr>
        <w:pStyle w:val="aff9"/>
        <w:widowControl/>
        <w:numPr>
          <w:ilvl w:val="0"/>
          <w:numId w:val="50"/>
        </w:numPr>
        <w:spacing w:after="180"/>
        <w:ind w:left="360" w:firstLineChars="0"/>
        <w:contextualSpacing/>
        <w:jc w:val="left"/>
        <w:rPr>
          <w:rFonts w:ascii="Times New Roman" w:hAnsi="Times New Roman"/>
          <w:sz w:val="20"/>
          <w:szCs w:val="20"/>
          <w:highlight w:val="yellow"/>
        </w:rPr>
      </w:pPr>
      <w:r w:rsidRPr="00452C3A">
        <w:rPr>
          <w:rFonts w:ascii="Times New Roman" w:hAnsi="Times New Roman"/>
          <w:b/>
          <w:bCs/>
          <w:sz w:val="20"/>
          <w:szCs w:val="20"/>
          <w:highlight w:val="yellow"/>
        </w:rPr>
        <w:t>Solution 2a</w:t>
      </w:r>
      <w:r w:rsidRPr="00452C3A">
        <w:rPr>
          <w:rFonts w:ascii="Times New Roman" w:hAnsi="Times New Roman"/>
          <w:sz w:val="20"/>
          <w:szCs w:val="20"/>
          <w:highlight w:val="yellow"/>
        </w:rPr>
        <w:t xml:space="preserve">: CN (except LMF) can transfer/deliver AI/ML model(s) to UE via NAS </w:t>
      </w:r>
      <w:proofErr w:type="spellStart"/>
      <w:r w:rsidRPr="00452C3A">
        <w:rPr>
          <w:rFonts w:ascii="Times New Roman" w:hAnsi="Times New Roman"/>
          <w:sz w:val="20"/>
          <w:szCs w:val="20"/>
          <w:highlight w:val="yellow"/>
        </w:rPr>
        <w:t>signalling</w:t>
      </w:r>
      <w:proofErr w:type="spellEnd"/>
      <w:r w:rsidRPr="00452C3A">
        <w:rPr>
          <w:rFonts w:ascii="Times New Roman" w:hAnsi="Times New Roman"/>
          <w:sz w:val="20"/>
          <w:szCs w:val="20"/>
          <w:highlight w:val="yellow"/>
        </w:rPr>
        <w:t>.</w:t>
      </w:r>
    </w:p>
    <w:p w14:paraId="3A8F7EBE" w14:textId="52315B80" w:rsidR="000B6236" w:rsidRPr="00452C3A" w:rsidRDefault="000B6236" w:rsidP="000B6236">
      <w:pPr>
        <w:pStyle w:val="aff9"/>
        <w:widowControl/>
        <w:numPr>
          <w:ilvl w:val="0"/>
          <w:numId w:val="50"/>
        </w:numPr>
        <w:spacing w:after="180"/>
        <w:ind w:left="360" w:firstLineChars="0"/>
        <w:contextualSpacing/>
        <w:jc w:val="left"/>
        <w:rPr>
          <w:rFonts w:ascii="Times New Roman" w:hAnsi="Times New Roman"/>
          <w:sz w:val="20"/>
          <w:szCs w:val="20"/>
          <w:highlight w:val="yellow"/>
        </w:rPr>
      </w:pPr>
      <w:r w:rsidRPr="00452C3A">
        <w:rPr>
          <w:rFonts w:ascii="Times New Roman" w:hAnsi="Times New Roman"/>
          <w:b/>
          <w:bCs/>
          <w:sz w:val="20"/>
          <w:szCs w:val="20"/>
          <w:highlight w:val="yellow"/>
        </w:rPr>
        <w:t>Solution 3a</w:t>
      </w:r>
      <w:r w:rsidRPr="00452C3A">
        <w:rPr>
          <w:rFonts w:ascii="Times New Roman" w:hAnsi="Times New Roman"/>
          <w:sz w:val="20"/>
          <w:szCs w:val="20"/>
          <w:highlight w:val="yellow"/>
        </w:rPr>
        <w:t xml:space="preserve">: LMF can transfer/deliver AI/ML model(s) to UE via LPP </w:t>
      </w:r>
      <w:proofErr w:type="spellStart"/>
      <w:r w:rsidRPr="00452C3A">
        <w:rPr>
          <w:rFonts w:ascii="Times New Roman" w:hAnsi="Times New Roman"/>
          <w:sz w:val="20"/>
          <w:szCs w:val="20"/>
          <w:highlight w:val="yellow"/>
        </w:rPr>
        <w:t>signalling</w:t>
      </w:r>
      <w:proofErr w:type="spellEnd"/>
      <w:r w:rsidRPr="00452C3A">
        <w:rPr>
          <w:rFonts w:ascii="Times New Roman" w:hAnsi="Times New Roman"/>
          <w:sz w:val="20"/>
          <w:szCs w:val="20"/>
          <w:highlight w:val="yellow"/>
        </w:rPr>
        <w:t>.</w:t>
      </w:r>
    </w:p>
    <w:p w14:paraId="2DFE1950" w14:textId="4A901A43" w:rsidR="000B6236" w:rsidRPr="000B6236" w:rsidRDefault="000B6236" w:rsidP="000B6236">
      <w:pPr>
        <w:pStyle w:val="aff9"/>
        <w:widowControl/>
        <w:numPr>
          <w:ilvl w:val="0"/>
          <w:numId w:val="50"/>
        </w:numPr>
        <w:spacing w:after="180"/>
        <w:ind w:left="360" w:firstLineChars="0"/>
        <w:contextualSpacing/>
        <w:jc w:val="left"/>
        <w:rPr>
          <w:rFonts w:ascii="Times New Roman" w:hAnsi="Times New Roman"/>
          <w:sz w:val="20"/>
          <w:szCs w:val="20"/>
        </w:rPr>
      </w:pPr>
      <w:r w:rsidRPr="008216EE">
        <w:rPr>
          <w:rFonts w:ascii="Times New Roman" w:hAnsi="Times New Roman"/>
          <w:b/>
          <w:bCs/>
          <w:sz w:val="20"/>
          <w:szCs w:val="20"/>
        </w:rPr>
        <w:t>Solution 1b</w:t>
      </w:r>
      <w:r w:rsidRPr="000B6236">
        <w:rPr>
          <w:rFonts w:ascii="Times New Roman" w:hAnsi="Times New Roman"/>
          <w:sz w:val="20"/>
          <w:szCs w:val="20"/>
        </w:rPr>
        <w:t>: gNB can transfer/deliver AI/ML model(s) to UE via UP data.</w:t>
      </w:r>
    </w:p>
    <w:p w14:paraId="081DE72F" w14:textId="154C513D" w:rsidR="000B6236" w:rsidRPr="00452C3A" w:rsidRDefault="000B6236" w:rsidP="000B6236">
      <w:pPr>
        <w:pStyle w:val="aff9"/>
        <w:widowControl/>
        <w:numPr>
          <w:ilvl w:val="0"/>
          <w:numId w:val="50"/>
        </w:numPr>
        <w:spacing w:after="180"/>
        <w:ind w:left="360" w:firstLineChars="0"/>
        <w:contextualSpacing/>
        <w:jc w:val="left"/>
        <w:rPr>
          <w:rFonts w:ascii="Times New Roman" w:hAnsi="Times New Roman"/>
          <w:sz w:val="20"/>
          <w:szCs w:val="20"/>
          <w:highlight w:val="yellow"/>
        </w:rPr>
      </w:pPr>
      <w:r w:rsidRPr="00452C3A">
        <w:rPr>
          <w:rFonts w:ascii="Times New Roman" w:hAnsi="Times New Roman"/>
          <w:b/>
          <w:bCs/>
          <w:sz w:val="20"/>
          <w:szCs w:val="20"/>
          <w:highlight w:val="yellow"/>
        </w:rPr>
        <w:t>Solution 2b</w:t>
      </w:r>
      <w:r w:rsidRPr="00452C3A">
        <w:rPr>
          <w:rFonts w:ascii="Times New Roman" w:hAnsi="Times New Roman"/>
          <w:sz w:val="20"/>
          <w:szCs w:val="20"/>
          <w:highlight w:val="yellow"/>
        </w:rPr>
        <w:t>: CN (except LMF) can transfer/deliver AI/ML model(s) to UE via UP data.</w:t>
      </w:r>
    </w:p>
    <w:p w14:paraId="7E3AB6BC" w14:textId="2BD53CEB" w:rsidR="000B6236" w:rsidRPr="00452C3A" w:rsidRDefault="000B6236" w:rsidP="000B6236">
      <w:pPr>
        <w:pStyle w:val="aff9"/>
        <w:widowControl/>
        <w:numPr>
          <w:ilvl w:val="0"/>
          <w:numId w:val="50"/>
        </w:numPr>
        <w:spacing w:after="180"/>
        <w:ind w:left="360" w:firstLineChars="0"/>
        <w:contextualSpacing/>
        <w:jc w:val="left"/>
        <w:rPr>
          <w:rFonts w:ascii="Times New Roman" w:hAnsi="Times New Roman"/>
          <w:sz w:val="20"/>
          <w:szCs w:val="20"/>
          <w:highlight w:val="yellow"/>
        </w:rPr>
      </w:pPr>
      <w:r w:rsidRPr="00452C3A">
        <w:rPr>
          <w:rFonts w:ascii="Times New Roman" w:hAnsi="Times New Roman"/>
          <w:b/>
          <w:bCs/>
          <w:sz w:val="20"/>
          <w:szCs w:val="20"/>
          <w:highlight w:val="yellow"/>
        </w:rPr>
        <w:t>Solution 3b</w:t>
      </w:r>
      <w:r w:rsidRPr="00452C3A">
        <w:rPr>
          <w:rFonts w:ascii="Times New Roman" w:hAnsi="Times New Roman"/>
          <w:sz w:val="20"/>
          <w:szCs w:val="20"/>
          <w:highlight w:val="yellow"/>
        </w:rPr>
        <w:t>: LMF can transfer/deliver AI/ML model(s) to UE via UP data.</w:t>
      </w:r>
    </w:p>
    <w:p w14:paraId="2D814122" w14:textId="2E8EE035" w:rsidR="000B6236" w:rsidRPr="00452C3A" w:rsidRDefault="000B6236" w:rsidP="000B6236">
      <w:pPr>
        <w:pStyle w:val="aff9"/>
        <w:widowControl/>
        <w:numPr>
          <w:ilvl w:val="0"/>
          <w:numId w:val="50"/>
        </w:numPr>
        <w:spacing w:after="180"/>
        <w:ind w:left="360" w:firstLineChars="0"/>
        <w:contextualSpacing/>
        <w:jc w:val="left"/>
        <w:rPr>
          <w:rFonts w:ascii="Times New Roman" w:hAnsi="Times New Roman"/>
          <w:sz w:val="20"/>
          <w:szCs w:val="20"/>
          <w:highlight w:val="yellow"/>
        </w:rPr>
      </w:pPr>
      <w:r w:rsidRPr="00452C3A">
        <w:rPr>
          <w:rFonts w:ascii="Times New Roman" w:hAnsi="Times New Roman"/>
          <w:b/>
          <w:bCs/>
          <w:sz w:val="20"/>
          <w:szCs w:val="20"/>
          <w:highlight w:val="yellow"/>
        </w:rPr>
        <w:t>Solution 4a</w:t>
      </w:r>
      <w:r w:rsidRPr="00452C3A">
        <w:rPr>
          <w:rFonts w:ascii="Times New Roman" w:hAnsi="Times New Roman"/>
          <w:sz w:val="20"/>
          <w:szCs w:val="20"/>
          <w:highlight w:val="yellow"/>
        </w:rPr>
        <w:t>: OTT server can transfer/deliver AI/ML model(s) to UE (e.g., transparent to 3GPP).</w:t>
      </w:r>
    </w:p>
    <w:p w14:paraId="52AC927D" w14:textId="77777777" w:rsidR="000B6236" w:rsidRPr="00452C3A" w:rsidRDefault="000B6236" w:rsidP="000B6236">
      <w:pPr>
        <w:pStyle w:val="aff9"/>
        <w:widowControl/>
        <w:numPr>
          <w:ilvl w:val="0"/>
          <w:numId w:val="50"/>
        </w:numPr>
        <w:spacing w:after="180"/>
        <w:ind w:left="360" w:firstLineChars="0"/>
        <w:contextualSpacing/>
        <w:jc w:val="left"/>
        <w:rPr>
          <w:rFonts w:ascii="Times New Roman" w:hAnsi="Times New Roman"/>
          <w:sz w:val="20"/>
          <w:szCs w:val="20"/>
          <w:highlight w:val="yellow"/>
        </w:rPr>
      </w:pPr>
      <w:r w:rsidRPr="00452C3A">
        <w:rPr>
          <w:rFonts w:ascii="Times New Roman" w:hAnsi="Times New Roman"/>
          <w:b/>
          <w:bCs/>
          <w:sz w:val="20"/>
          <w:szCs w:val="20"/>
          <w:highlight w:val="yellow"/>
        </w:rPr>
        <w:lastRenderedPageBreak/>
        <w:t>Solution 4b</w:t>
      </w:r>
      <w:r w:rsidRPr="00452C3A">
        <w:rPr>
          <w:rFonts w:ascii="Times New Roman" w:hAnsi="Times New Roman"/>
          <w:sz w:val="20"/>
          <w:szCs w:val="20"/>
          <w:highlight w:val="yellow"/>
        </w:rPr>
        <w:t>: OAM can transfer/deliver AI/ML model(s) to UE.</w:t>
      </w:r>
    </w:p>
    <w:p w14:paraId="4F5B5A30" w14:textId="64D2F497" w:rsidR="00681183" w:rsidRDefault="00AB1EEF" w:rsidP="00082661">
      <w:pPr>
        <w:rPr>
          <w:rFonts w:ascii="Times New Roman" w:hAnsi="Times New Roman"/>
          <w:szCs w:val="20"/>
        </w:rPr>
      </w:pPr>
      <w:r>
        <w:rPr>
          <w:rFonts w:ascii="Times New Roman" w:hAnsi="Times New Roman"/>
          <w:szCs w:val="20"/>
        </w:rPr>
        <w:t>Any potential</w:t>
      </w:r>
      <w:r w:rsidR="00DC466A">
        <w:rPr>
          <w:rFonts w:ascii="Times New Roman" w:hAnsi="Times New Roman"/>
          <w:szCs w:val="20"/>
        </w:rPr>
        <w:t xml:space="preserve"> discussion on model transfer/delivery solutions </w:t>
      </w:r>
      <w:r w:rsidR="00452C3A">
        <w:rPr>
          <w:rFonts w:ascii="Times New Roman" w:hAnsi="Times New Roman"/>
          <w:szCs w:val="20"/>
        </w:rPr>
        <w:t>S</w:t>
      </w:r>
      <w:r w:rsidR="003B5480">
        <w:rPr>
          <w:rFonts w:ascii="Times New Roman" w:hAnsi="Times New Roman"/>
          <w:szCs w:val="20"/>
        </w:rPr>
        <w:t xml:space="preserve">ol2a, </w:t>
      </w:r>
      <w:r w:rsidR="00452C3A">
        <w:rPr>
          <w:rFonts w:ascii="Times New Roman" w:hAnsi="Times New Roman"/>
          <w:szCs w:val="20"/>
        </w:rPr>
        <w:t>S</w:t>
      </w:r>
      <w:r w:rsidR="003B5480">
        <w:rPr>
          <w:rFonts w:ascii="Times New Roman" w:hAnsi="Times New Roman"/>
          <w:szCs w:val="20"/>
        </w:rPr>
        <w:t xml:space="preserve">ol2b, </w:t>
      </w:r>
      <w:r w:rsidR="00452C3A">
        <w:rPr>
          <w:rFonts w:ascii="Times New Roman" w:hAnsi="Times New Roman"/>
          <w:szCs w:val="20"/>
        </w:rPr>
        <w:t>S</w:t>
      </w:r>
      <w:r w:rsidR="003B5480">
        <w:rPr>
          <w:rFonts w:ascii="Times New Roman" w:hAnsi="Times New Roman"/>
          <w:szCs w:val="20"/>
        </w:rPr>
        <w:t xml:space="preserve">ol3a, </w:t>
      </w:r>
      <w:r w:rsidR="00452C3A">
        <w:rPr>
          <w:rFonts w:ascii="Times New Roman" w:hAnsi="Times New Roman"/>
          <w:szCs w:val="20"/>
        </w:rPr>
        <w:t>S</w:t>
      </w:r>
      <w:r w:rsidR="003B5480">
        <w:rPr>
          <w:rFonts w:ascii="Times New Roman" w:hAnsi="Times New Roman"/>
          <w:szCs w:val="20"/>
        </w:rPr>
        <w:t xml:space="preserve">ol3b, </w:t>
      </w:r>
      <w:r w:rsidR="00452C3A">
        <w:rPr>
          <w:rFonts w:ascii="Times New Roman" w:hAnsi="Times New Roman"/>
          <w:szCs w:val="20"/>
        </w:rPr>
        <w:t>S</w:t>
      </w:r>
      <w:r w:rsidR="003B5480">
        <w:rPr>
          <w:rFonts w:ascii="Times New Roman" w:hAnsi="Times New Roman"/>
          <w:szCs w:val="20"/>
        </w:rPr>
        <w:t xml:space="preserve">ol4a and </w:t>
      </w:r>
      <w:r w:rsidR="00452C3A">
        <w:rPr>
          <w:rFonts w:ascii="Times New Roman" w:hAnsi="Times New Roman"/>
          <w:szCs w:val="20"/>
        </w:rPr>
        <w:t>S</w:t>
      </w:r>
      <w:r w:rsidR="003B5480">
        <w:rPr>
          <w:rFonts w:ascii="Times New Roman" w:hAnsi="Times New Roman"/>
          <w:szCs w:val="20"/>
        </w:rPr>
        <w:t>ol4b would require at least SA2 study and/or involvement.</w:t>
      </w:r>
    </w:p>
    <w:p w14:paraId="5FEA67A1" w14:textId="39A51E05" w:rsidR="003B5480" w:rsidRPr="00887059" w:rsidRDefault="003B5480" w:rsidP="003B5480">
      <w:pPr>
        <w:spacing w:beforeLines="50" w:before="120" w:after="120" w:line="260" w:lineRule="exact"/>
        <w:rPr>
          <w:rFonts w:ascii="Arial" w:hAnsi="Arial" w:cs="Arial"/>
          <w:b/>
          <w:bCs/>
          <w:szCs w:val="20"/>
        </w:rPr>
      </w:pPr>
      <w:r w:rsidRPr="00887059">
        <w:rPr>
          <w:rFonts w:ascii="Arial" w:hAnsi="Arial" w:cs="Arial"/>
          <w:b/>
          <w:bCs/>
          <w:szCs w:val="20"/>
        </w:rPr>
        <w:t xml:space="preserve">Proposal </w:t>
      </w:r>
      <w:r w:rsidR="00543013" w:rsidRPr="00887059">
        <w:rPr>
          <w:rFonts w:ascii="Arial" w:hAnsi="Arial" w:cs="Arial"/>
          <w:b/>
          <w:bCs/>
          <w:szCs w:val="20"/>
        </w:rPr>
        <w:t>3</w:t>
      </w:r>
      <w:r w:rsidRPr="00887059">
        <w:rPr>
          <w:rFonts w:ascii="Arial" w:hAnsi="Arial" w:cs="Arial"/>
          <w:b/>
          <w:bCs/>
          <w:szCs w:val="20"/>
        </w:rPr>
        <w:t>: In LS response to the SA2 LS, RAN2 to include the</w:t>
      </w:r>
      <w:r w:rsidR="00E442F4">
        <w:rPr>
          <w:rFonts w:ascii="Arial" w:hAnsi="Arial" w:cs="Arial"/>
          <w:b/>
          <w:bCs/>
          <w:szCs w:val="20"/>
        </w:rPr>
        <w:t xml:space="preserve"> </w:t>
      </w:r>
      <w:r w:rsidR="00915364">
        <w:rPr>
          <w:rFonts w:ascii="Arial" w:hAnsi="Arial" w:cs="Arial"/>
          <w:b/>
          <w:bCs/>
          <w:szCs w:val="20"/>
        </w:rPr>
        <w:t>analysis of the potential</w:t>
      </w:r>
      <w:r w:rsidRPr="00887059">
        <w:rPr>
          <w:rFonts w:ascii="Arial" w:hAnsi="Arial" w:cs="Arial"/>
          <w:b/>
          <w:bCs/>
          <w:szCs w:val="20"/>
        </w:rPr>
        <w:t xml:space="preserve"> model transfer/</w:t>
      </w:r>
      <w:r w:rsidR="00452C3A" w:rsidRPr="00887059">
        <w:rPr>
          <w:rFonts w:ascii="Arial" w:hAnsi="Arial" w:cs="Arial"/>
          <w:b/>
          <w:bCs/>
          <w:szCs w:val="20"/>
        </w:rPr>
        <w:t>delivery solutions</w:t>
      </w:r>
      <w:r w:rsidR="00887059" w:rsidRPr="00887059">
        <w:rPr>
          <w:rFonts w:ascii="Arial" w:hAnsi="Arial" w:cs="Arial"/>
          <w:b/>
          <w:bCs/>
          <w:szCs w:val="20"/>
        </w:rPr>
        <w:t>:</w:t>
      </w:r>
    </w:p>
    <w:p w14:paraId="2A264829"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Solution 1a</w:t>
      </w:r>
      <w:r w:rsidRPr="00887059">
        <w:rPr>
          <w:rFonts w:ascii="Arial" w:hAnsi="Arial" w:cs="Arial"/>
          <w:sz w:val="20"/>
          <w:szCs w:val="20"/>
        </w:rPr>
        <w:t xml:space="preserve">: gNB can transfer/deliver AI/ML model(s) to UE via RRC </w:t>
      </w:r>
      <w:proofErr w:type="spellStart"/>
      <w:r w:rsidRPr="00887059">
        <w:rPr>
          <w:rFonts w:ascii="Arial" w:hAnsi="Arial" w:cs="Arial"/>
          <w:sz w:val="20"/>
          <w:szCs w:val="20"/>
        </w:rPr>
        <w:t>signalling</w:t>
      </w:r>
      <w:proofErr w:type="spellEnd"/>
      <w:r w:rsidRPr="00887059">
        <w:rPr>
          <w:rFonts w:ascii="Arial" w:hAnsi="Arial" w:cs="Arial"/>
          <w:sz w:val="20"/>
          <w:szCs w:val="20"/>
        </w:rPr>
        <w:t>.</w:t>
      </w:r>
    </w:p>
    <w:p w14:paraId="19AB24A3"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Solution 2a</w:t>
      </w:r>
      <w:r w:rsidRPr="00887059">
        <w:rPr>
          <w:rFonts w:ascii="Arial" w:hAnsi="Arial" w:cs="Arial"/>
          <w:sz w:val="20"/>
          <w:szCs w:val="20"/>
        </w:rPr>
        <w:t xml:space="preserve">: CN (except LMF) can transfer/deliver AI/ML model(s) to UE via NAS </w:t>
      </w:r>
      <w:proofErr w:type="spellStart"/>
      <w:r w:rsidRPr="00887059">
        <w:rPr>
          <w:rFonts w:ascii="Arial" w:hAnsi="Arial" w:cs="Arial"/>
          <w:sz w:val="20"/>
          <w:szCs w:val="20"/>
        </w:rPr>
        <w:t>signalling</w:t>
      </w:r>
      <w:proofErr w:type="spellEnd"/>
      <w:r w:rsidRPr="00887059">
        <w:rPr>
          <w:rFonts w:ascii="Arial" w:hAnsi="Arial" w:cs="Arial"/>
          <w:sz w:val="20"/>
          <w:szCs w:val="20"/>
        </w:rPr>
        <w:t>.</w:t>
      </w:r>
    </w:p>
    <w:p w14:paraId="55A94F97"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Solution 3a</w:t>
      </w:r>
      <w:r w:rsidRPr="00887059">
        <w:rPr>
          <w:rFonts w:ascii="Arial" w:hAnsi="Arial" w:cs="Arial"/>
          <w:sz w:val="20"/>
          <w:szCs w:val="20"/>
        </w:rPr>
        <w:t xml:space="preserve">: LMF can transfer/deliver AI/ML model(s) to UE via LPP </w:t>
      </w:r>
      <w:proofErr w:type="spellStart"/>
      <w:r w:rsidRPr="00887059">
        <w:rPr>
          <w:rFonts w:ascii="Arial" w:hAnsi="Arial" w:cs="Arial"/>
          <w:sz w:val="20"/>
          <w:szCs w:val="20"/>
        </w:rPr>
        <w:t>signalling</w:t>
      </w:r>
      <w:proofErr w:type="spellEnd"/>
      <w:r w:rsidRPr="00887059">
        <w:rPr>
          <w:rFonts w:ascii="Arial" w:hAnsi="Arial" w:cs="Arial"/>
          <w:sz w:val="20"/>
          <w:szCs w:val="20"/>
        </w:rPr>
        <w:t>.</w:t>
      </w:r>
    </w:p>
    <w:p w14:paraId="5B5F2D8B"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Solution 1b</w:t>
      </w:r>
      <w:r w:rsidRPr="00887059">
        <w:rPr>
          <w:rFonts w:ascii="Arial" w:hAnsi="Arial" w:cs="Arial"/>
          <w:sz w:val="20"/>
          <w:szCs w:val="20"/>
        </w:rPr>
        <w:t>: gNB can transfer/deliver AI/ML model(s) to UE via UP data.</w:t>
      </w:r>
    </w:p>
    <w:p w14:paraId="6D631798"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Solution 2b</w:t>
      </w:r>
      <w:r w:rsidRPr="00887059">
        <w:rPr>
          <w:rFonts w:ascii="Arial" w:hAnsi="Arial" w:cs="Arial"/>
          <w:sz w:val="20"/>
          <w:szCs w:val="20"/>
        </w:rPr>
        <w:t>: CN (except LMF) can transfer/deliver AI/ML model(s) to UE via UP data.</w:t>
      </w:r>
    </w:p>
    <w:p w14:paraId="0D8D03DB"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Solution 3b</w:t>
      </w:r>
      <w:r w:rsidRPr="00887059">
        <w:rPr>
          <w:rFonts w:ascii="Arial" w:hAnsi="Arial" w:cs="Arial"/>
          <w:sz w:val="20"/>
          <w:szCs w:val="20"/>
        </w:rPr>
        <w:t>: LMF can transfer/deliver AI/ML model(s) to UE via UP data.</w:t>
      </w:r>
    </w:p>
    <w:p w14:paraId="75D98FBE"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b/>
          <w:bCs/>
          <w:sz w:val="20"/>
          <w:szCs w:val="20"/>
        </w:rPr>
      </w:pPr>
      <w:r w:rsidRPr="00887059">
        <w:rPr>
          <w:rFonts w:ascii="Arial" w:hAnsi="Arial" w:cs="Arial"/>
          <w:b/>
          <w:bCs/>
          <w:sz w:val="20"/>
          <w:szCs w:val="20"/>
        </w:rPr>
        <w:t xml:space="preserve">Solution 4a: </w:t>
      </w:r>
      <w:r w:rsidRPr="00887059">
        <w:rPr>
          <w:rFonts w:ascii="Arial" w:hAnsi="Arial" w:cs="Arial"/>
          <w:sz w:val="20"/>
          <w:szCs w:val="20"/>
        </w:rPr>
        <w:t>OTT server can transfer/deliver AI/ML model(s) to UE (e.g., transparent to 3GPP).</w:t>
      </w:r>
    </w:p>
    <w:p w14:paraId="366C6C27" w14:textId="77777777" w:rsidR="00887059" w:rsidRPr="00887059" w:rsidRDefault="00887059" w:rsidP="00887059">
      <w:pPr>
        <w:pStyle w:val="aff9"/>
        <w:widowControl/>
        <w:numPr>
          <w:ilvl w:val="0"/>
          <w:numId w:val="50"/>
        </w:numPr>
        <w:spacing w:after="180"/>
        <w:ind w:left="360" w:firstLineChars="0"/>
        <w:contextualSpacing/>
        <w:jc w:val="left"/>
        <w:rPr>
          <w:rFonts w:ascii="Arial" w:hAnsi="Arial" w:cs="Arial"/>
          <w:sz w:val="20"/>
          <w:szCs w:val="20"/>
        </w:rPr>
      </w:pPr>
      <w:r w:rsidRPr="00887059">
        <w:rPr>
          <w:rFonts w:ascii="Arial" w:hAnsi="Arial" w:cs="Arial"/>
          <w:b/>
          <w:bCs/>
          <w:sz w:val="20"/>
          <w:szCs w:val="20"/>
        </w:rPr>
        <w:t xml:space="preserve">Solution 4b: </w:t>
      </w:r>
      <w:r w:rsidRPr="00887059">
        <w:rPr>
          <w:rFonts w:ascii="Arial" w:hAnsi="Arial" w:cs="Arial"/>
          <w:sz w:val="20"/>
          <w:szCs w:val="20"/>
        </w:rPr>
        <w:t>OAM can transfer/deliver AI/ML model(s) to UE.</w:t>
      </w:r>
    </w:p>
    <w:p w14:paraId="79EC798F" w14:textId="77777777" w:rsidR="00FC4460" w:rsidRPr="00C84BD8" w:rsidRDefault="00FC4460" w:rsidP="00FC4460">
      <w:pPr>
        <w:pStyle w:val="2"/>
        <w:numPr>
          <w:ilvl w:val="0"/>
          <w:numId w:val="0"/>
        </w:numPr>
        <w:rPr>
          <w:rFonts w:ascii="Times New Roman" w:hAnsi="Times New Roman"/>
          <w:szCs w:val="21"/>
          <w:lang w:val="en-US"/>
        </w:rPr>
      </w:pPr>
      <w:r>
        <w:rPr>
          <w:b w:val="0"/>
          <w:lang w:val="en-US"/>
        </w:rPr>
        <w:t>2.3 Functionality mapping</w:t>
      </w:r>
    </w:p>
    <w:p w14:paraId="5732E896" w14:textId="4FA8D145" w:rsidR="00E46F21" w:rsidRDefault="00E46F21" w:rsidP="00E46F21">
      <w:pPr>
        <w:rPr>
          <w:rFonts w:ascii="Times New Roman" w:hAnsi="Times New Roman"/>
          <w:szCs w:val="20"/>
        </w:rPr>
      </w:pPr>
      <w:r>
        <w:rPr>
          <w:rFonts w:ascii="Times New Roman" w:hAnsi="Times New Roman"/>
          <w:szCs w:val="20"/>
        </w:rPr>
        <w:t xml:space="preserve">RAN2 has previously endorsed functionality </w:t>
      </w:r>
      <w:r w:rsidR="0069772B">
        <w:rPr>
          <w:rFonts w:ascii="Times New Roman" w:hAnsi="Times New Roman"/>
          <w:szCs w:val="20"/>
        </w:rPr>
        <w:t>mapping</w:t>
      </w:r>
      <w:r w:rsidR="0030683E">
        <w:rPr>
          <w:rFonts w:ascii="Times New Roman" w:hAnsi="Times New Roman"/>
          <w:szCs w:val="20"/>
        </w:rPr>
        <w:t xml:space="preserve"> to</w:t>
      </w:r>
      <w:r w:rsidR="0069772B">
        <w:rPr>
          <w:rFonts w:ascii="Times New Roman" w:hAnsi="Times New Roman"/>
          <w:szCs w:val="20"/>
        </w:rPr>
        <w:t xml:space="preserve"> </w:t>
      </w:r>
      <w:r w:rsidR="0030683E" w:rsidRPr="0030683E">
        <w:rPr>
          <w:rFonts w:ascii="Times New Roman" w:hAnsi="Times New Roman"/>
          <w:szCs w:val="20"/>
        </w:rPr>
        <w:t>physical entities</w:t>
      </w:r>
      <w:r w:rsidR="0030683E" w:rsidRPr="003A2D18">
        <w:rPr>
          <w:rFonts w:eastAsia="宋体"/>
          <w:lang w:eastAsia="zh-CN"/>
        </w:rPr>
        <w:t xml:space="preserve"> </w:t>
      </w:r>
      <w:r w:rsidR="0069772B">
        <w:rPr>
          <w:rFonts w:ascii="Times New Roman" w:hAnsi="Times New Roman"/>
          <w:szCs w:val="20"/>
        </w:rPr>
        <w:t xml:space="preserve">tables </w:t>
      </w:r>
      <w:r w:rsidR="0030683E">
        <w:rPr>
          <w:rFonts w:ascii="Times New Roman" w:hAnsi="Times New Roman"/>
          <w:szCs w:val="20"/>
        </w:rPr>
        <w:t>captured in TR38.843</w:t>
      </w:r>
      <w:r w:rsidR="0069772B">
        <w:rPr>
          <w:rFonts w:ascii="Times New Roman" w:hAnsi="Times New Roman"/>
          <w:szCs w:val="20"/>
        </w:rPr>
        <w:t xml:space="preserve"> </w:t>
      </w:r>
      <w:r w:rsidR="0030683E">
        <w:rPr>
          <w:rFonts w:ascii="Times New Roman" w:hAnsi="Times New Roman"/>
          <w:szCs w:val="20"/>
        </w:rPr>
        <w:t xml:space="preserve">annex. </w:t>
      </w:r>
      <w:r w:rsidR="004835A1">
        <w:rPr>
          <w:rFonts w:ascii="Times New Roman" w:hAnsi="Times New Roman"/>
          <w:szCs w:val="20"/>
        </w:rPr>
        <w:t xml:space="preserve">In those tables, some of the AI/ML functionalities are mapped </w:t>
      </w:r>
      <w:r w:rsidR="00C354B5">
        <w:rPr>
          <w:rFonts w:ascii="Times New Roman" w:hAnsi="Times New Roman"/>
          <w:szCs w:val="20"/>
        </w:rPr>
        <w:t xml:space="preserve">to </w:t>
      </w:r>
      <w:r w:rsidR="00543013">
        <w:rPr>
          <w:rFonts w:ascii="Times New Roman" w:hAnsi="Times New Roman"/>
          <w:szCs w:val="20"/>
        </w:rPr>
        <w:t>OAM or LMF. Any further analysis on those functionality mapping related to OAM and/or LMF would require SA2/SA5 potential study.</w:t>
      </w:r>
    </w:p>
    <w:p w14:paraId="12BC0447" w14:textId="192D2FC7" w:rsidR="00543013" w:rsidRDefault="00543013" w:rsidP="00543013">
      <w:pPr>
        <w:spacing w:beforeLines="50" w:before="120" w:after="120" w:line="260" w:lineRule="exact"/>
        <w:rPr>
          <w:rFonts w:ascii="Arial" w:hAnsi="Arial" w:cs="Arial"/>
          <w:b/>
          <w:bCs/>
          <w:szCs w:val="20"/>
        </w:rPr>
      </w:pPr>
      <w:r w:rsidRPr="00887059">
        <w:rPr>
          <w:rFonts w:ascii="Arial" w:hAnsi="Arial" w:cs="Arial"/>
          <w:b/>
          <w:bCs/>
          <w:szCs w:val="20"/>
        </w:rPr>
        <w:t xml:space="preserve">Proposal </w:t>
      </w:r>
      <w:r w:rsidR="00887059">
        <w:rPr>
          <w:rFonts w:ascii="Arial" w:hAnsi="Arial" w:cs="Arial"/>
          <w:b/>
          <w:bCs/>
          <w:szCs w:val="20"/>
        </w:rPr>
        <w:t>4</w:t>
      </w:r>
      <w:r w:rsidRPr="00887059">
        <w:rPr>
          <w:rFonts w:ascii="Arial" w:hAnsi="Arial" w:cs="Arial"/>
          <w:b/>
          <w:bCs/>
          <w:szCs w:val="20"/>
        </w:rPr>
        <w:t>: In LS response to the SA2 LS, RAN2 to include RAN2 endorsed functionality mapping</w:t>
      </w:r>
      <w:r w:rsidR="003D31B5" w:rsidRPr="00887059">
        <w:rPr>
          <w:rFonts w:ascii="Arial" w:hAnsi="Arial" w:cs="Arial"/>
          <w:b/>
          <w:bCs/>
          <w:szCs w:val="20"/>
        </w:rPr>
        <w:t xml:space="preserve"> table with potential impact</w:t>
      </w:r>
      <w:r w:rsidR="00E33164">
        <w:rPr>
          <w:rFonts w:ascii="Arial" w:hAnsi="Arial" w:cs="Arial"/>
          <w:b/>
          <w:bCs/>
          <w:szCs w:val="20"/>
        </w:rPr>
        <w:t xml:space="preserve"> on SA</w:t>
      </w:r>
      <w:r w:rsidR="002809F3">
        <w:rPr>
          <w:rFonts w:ascii="Arial" w:hAnsi="Arial" w:cs="Arial"/>
          <w:b/>
          <w:bCs/>
          <w:szCs w:val="20"/>
        </w:rPr>
        <w:t xml:space="preserve"> WGs</w:t>
      </w:r>
      <w:r w:rsidR="00E33164">
        <w:rPr>
          <w:rFonts w:ascii="Arial" w:hAnsi="Arial" w:cs="Arial"/>
          <w:b/>
          <w:bCs/>
          <w:szCs w:val="20"/>
        </w:rPr>
        <w:t xml:space="preserve">, e.g., </w:t>
      </w:r>
      <w:r w:rsidR="00E33164" w:rsidRPr="00887059">
        <w:rPr>
          <w:rFonts w:ascii="Arial" w:hAnsi="Arial" w:cs="Arial"/>
          <w:b/>
          <w:bCs/>
          <w:szCs w:val="20"/>
        </w:rPr>
        <w:t>OAM</w:t>
      </w:r>
      <w:r w:rsidR="00154019">
        <w:rPr>
          <w:rFonts w:ascii="宋体" w:eastAsia="宋体" w:hAnsi="宋体" w:cs="宋体" w:hint="eastAsia"/>
          <w:b/>
          <w:bCs/>
          <w:szCs w:val="20"/>
          <w:lang w:eastAsia="zh-CN"/>
        </w:rPr>
        <w:t>/</w:t>
      </w:r>
      <w:r w:rsidR="00E33164" w:rsidRPr="00887059">
        <w:rPr>
          <w:rFonts w:ascii="Arial" w:hAnsi="Arial" w:cs="Arial"/>
          <w:b/>
          <w:bCs/>
          <w:szCs w:val="20"/>
        </w:rPr>
        <w:t>LMF</w:t>
      </w:r>
      <w:r w:rsidRPr="00887059">
        <w:rPr>
          <w:rFonts w:ascii="Arial" w:hAnsi="Arial" w:cs="Arial"/>
          <w:b/>
          <w:bCs/>
          <w:szCs w:val="20"/>
        </w:rPr>
        <w:t>.</w:t>
      </w:r>
    </w:p>
    <w:p w14:paraId="758EA701" w14:textId="7CA9B6AA" w:rsidR="0096352C" w:rsidRDefault="0096352C" w:rsidP="00543013">
      <w:pPr>
        <w:spacing w:beforeLines="50" w:before="120" w:after="120" w:line="260" w:lineRule="exact"/>
        <w:rPr>
          <w:rFonts w:ascii="Arial" w:hAnsi="Arial" w:cs="Arial"/>
          <w:b/>
          <w:bCs/>
          <w:szCs w:val="20"/>
        </w:rPr>
      </w:pPr>
    </w:p>
    <w:p w14:paraId="63E61DB4" w14:textId="470A8498" w:rsidR="00130A2E" w:rsidRDefault="00130A2E" w:rsidP="00130A2E">
      <w:pPr>
        <w:spacing w:line="260" w:lineRule="exact"/>
        <w:rPr>
          <w:rFonts w:ascii="Arial" w:eastAsiaTheme="minorEastAsia" w:hAnsi="Arial" w:cs="Arial"/>
          <w:b/>
          <w:szCs w:val="21"/>
          <w:lang w:val="en-GB" w:eastAsia="zh-CN"/>
        </w:rPr>
      </w:pPr>
      <w:r>
        <w:rPr>
          <w:rFonts w:ascii="Times New Roman" w:eastAsia="宋体" w:hAnsi="Times New Roman"/>
          <w:szCs w:val="21"/>
          <w:lang w:val="en-GB" w:eastAsia="zh-CN"/>
        </w:rPr>
        <w:t xml:space="preserve">The </w:t>
      </w:r>
      <w:r w:rsidR="007802C1">
        <w:rPr>
          <w:rFonts w:ascii="Times New Roman" w:eastAsia="宋体" w:hAnsi="Times New Roman"/>
          <w:szCs w:val="21"/>
          <w:lang w:val="en-GB" w:eastAsia="zh-CN"/>
        </w:rPr>
        <w:t>draft LS reply</w:t>
      </w:r>
      <w:r>
        <w:rPr>
          <w:rFonts w:ascii="Times New Roman" w:eastAsia="宋体" w:hAnsi="Times New Roman"/>
          <w:szCs w:val="21"/>
          <w:lang w:val="en-GB" w:eastAsia="zh-CN"/>
        </w:rPr>
        <w:t xml:space="preserve"> based on the above </w:t>
      </w:r>
      <w:r>
        <w:rPr>
          <w:rFonts w:ascii="Times New Roman" w:eastAsia="宋体" w:hAnsi="Times New Roman" w:hint="eastAsia"/>
          <w:szCs w:val="21"/>
          <w:lang w:val="en-GB" w:eastAsia="zh-CN"/>
        </w:rPr>
        <w:t>analysis</w:t>
      </w:r>
      <w:r>
        <w:rPr>
          <w:rFonts w:ascii="Times New Roman" w:eastAsia="宋体" w:hAnsi="Times New Roman"/>
          <w:szCs w:val="21"/>
          <w:lang w:val="en-GB" w:eastAsia="zh-CN"/>
        </w:rPr>
        <w:t xml:space="preserve"> is attached in the Annex.</w:t>
      </w:r>
    </w:p>
    <w:p w14:paraId="7008C90A" w14:textId="6892C918" w:rsidR="00560BF8" w:rsidRPr="009C4F8F" w:rsidRDefault="00560BF8" w:rsidP="00560BF8">
      <w:pPr>
        <w:spacing w:beforeLines="50" w:before="120" w:after="120" w:line="260" w:lineRule="exact"/>
        <w:rPr>
          <w:rFonts w:ascii="Arial" w:hAnsi="Arial" w:cs="Arial"/>
          <w:b/>
          <w:bCs/>
          <w:szCs w:val="20"/>
        </w:rPr>
      </w:pPr>
      <w:r w:rsidRPr="009C4F8F">
        <w:rPr>
          <w:rFonts w:ascii="Arial" w:hAnsi="Arial" w:cs="Arial"/>
          <w:b/>
          <w:bCs/>
          <w:szCs w:val="20"/>
        </w:rPr>
        <w:t xml:space="preserve">Proposal </w:t>
      </w:r>
      <w:r>
        <w:rPr>
          <w:rFonts w:ascii="Arial" w:hAnsi="Arial" w:cs="Arial"/>
          <w:b/>
          <w:bCs/>
          <w:szCs w:val="20"/>
        </w:rPr>
        <w:t>5</w:t>
      </w:r>
      <w:r w:rsidRPr="009C4F8F">
        <w:rPr>
          <w:rFonts w:ascii="Arial" w:hAnsi="Arial" w:cs="Arial"/>
          <w:b/>
          <w:bCs/>
          <w:szCs w:val="20"/>
        </w:rPr>
        <w:t xml:space="preserve">: </w:t>
      </w:r>
      <w:r>
        <w:rPr>
          <w:rFonts w:ascii="Arial" w:hAnsi="Arial" w:cs="Arial"/>
          <w:b/>
          <w:bCs/>
          <w:szCs w:val="20"/>
        </w:rPr>
        <w:t xml:space="preserve">RAN2 to </w:t>
      </w:r>
      <w:r w:rsidRPr="009C4F8F">
        <w:rPr>
          <w:rFonts w:ascii="Arial" w:hAnsi="Arial" w:cs="Arial"/>
          <w:b/>
          <w:bCs/>
          <w:szCs w:val="20"/>
        </w:rPr>
        <w:t>re</w:t>
      </w:r>
      <w:r w:rsidR="00114EA9">
        <w:rPr>
          <w:rFonts w:ascii="Arial" w:hAnsi="Arial" w:cs="Arial"/>
          <w:b/>
          <w:bCs/>
          <w:szCs w:val="20"/>
        </w:rPr>
        <w:t>ply</w:t>
      </w:r>
      <w:r w:rsidRPr="009C4F8F">
        <w:rPr>
          <w:rFonts w:ascii="Arial" w:hAnsi="Arial" w:cs="Arial"/>
          <w:b/>
          <w:bCs/>
          <w:szCs w:val="20"/>
        </w:rPr>
        <w:t xml:space="preserve"> to the SA2 LS</w:t>
      </w:r>
      <w:r>
        <w:rPr>
          <w:rFonts w:ascii="Arial" w:hAnsi="Arial" w:cs="Arial"/>
          <w:b/>
          <w:bCs/>
          <w:szCs w:val="20"/>
        </w:rPr>
        <w:t xml:space="preserve"> with Draft L</w:t>
      </w:r>
      <w:r w:rsidR="000C10F7">
        <w:rPr>
          <w:rFonts w:ascii="Arial" w:hAnsi="Arial" w:cs="Arial"/>
          <w:b/>
          <w:bCs/>
          <w:szCs w:val="20"/>
        </w:rPr>
        <w:t>S</w:t>
      </w:r>
      <w:r>
        <w:rPr>
          <w:rFonts w:ascii="Arial" w:hAnsi="Arial" w:cs="Arial"/>
          <w:b/>
          <w:bCs/>
          <w:szCs w:val="20"/>
        </w:rPr>
        <w:t xml:space="preserve"> in A</w:t>
      </w:r>
      <w:r w:rsidR="00016F44">
        <w:rPr>
          <w:rFonts w:ascii="Arial" w:hAnsi="Arial" w:cs="Arial"/>
          <w:b/>
          <w:bCs/>
          <w:szCs w:val="20"/>
        </w:rPr>
        <w:t>nnex</w:t>
      </w:r>
      <w:r>
        <w:rPr>
          <w:rFonts w:ascii="Arial" w:hAnsi="Arial" w:cs="Arial"/>
          <w:b/>
          <w:bCs/>
          <w:szCs w:val="20"/>
        </w:rPr>
        <w:t xml:space="preserve"> below.</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B15144C" w14:textId="0B36F427" w:rsidR="002556AA" w:rsidRPr="004A706C" w:rsidRDefault="00887059">
      <w:pPr>
        <w:spacing w:beforeLines="50" w:before="120" w:after="120" w:line="260" w:lineRule="exact"/>
        <w:jc w:val="both"/>
        <w:rPr>
          <w:rFonts w:ascii="Arial" w:eastAsiaTheme="minorEastAsia" w:hAnsi="Arial" w:cs="Arial"/>
          <w:szCs w:val="21"/>
          <w:lang w:eastAsia="zh-CN"/>
        </w:rPr>
      </w:pPr>
      <w:r w:rsidRPr="004A706C">
        <w:rPr>
          <w:rFonts w:ascii="Arial" w:eastAsiaTheme="minorEastAsia" w:hAnsi="Arial" w:cs="Arial"/>
          <w:szCs w:val="21"/>
          <w:lang w:eastAsia="zh-CN"/>
        </w:rPr>
        <w:t>This paper concludes with</w:t>
      </w:r>
      <w:r w:rsidR="007A40E9" w:rsidRPr="004A706C">
        <w:rPr>
          <w:rFonts w:ascii="Arial" w:eastAsiaTheme="minorEastAsia" w:hAnsi="Arial" w:cs="Arial"/>
          <w:szCs w:val="21"/>
          <w:lang w:eastAsia="zh-CN"/>
        </w:rPr>
        <w:t xml:space="preserve"> the following observations</w:t>
      </w:r>
      <w:r w:rsidRPr="004A706C">
        <w:rPr>
          <w:rFonts w:ascii="Arial" w:eastAsiaTheme="minorEastAsia" w:hAnsi="Arial" w:cs="Arial"/>
          <w:szCs w:val="21"/>
          <w:lang w:eastAsia="zh-CN"/>
        </w:rPr>
        <w:t>:</w:t>
      </w:r>
    </w:p>
    <w:p w14:paraId="2E957D02" w14:textId="77777777" w:rsidR="003D5031" w:rsidRPr="00887059" w:rsidRDefault="003D5031" w:rsidP="003D5031">
      <w:pPr>
        <w:spacing w:beforeLines="50" w:before="120" w:after="120" w:line="260" w:lineRule="exact"/>
        <w:jc w:val="both"/>
        <w:rPr>
          <w:rFonts w:ascii="Arial" w:hAnsi="Arial" w:cs="Arial"/>
          <w:b/>
          <w:bCs/>
          <w:szCs w:val="20"/>
        </w:rPr>
      </w:pPr>
      <w:r w:rsidRPr="00887059">
        <w:rPr>
          <w:rFonts w:ascii="Arial" w:hAnsi="Arial" w:cs="Arial"/>
          <w:b/>
          <w:bCs/>
          <w:szCs w:val="20"/>
        </w:rPr>
        <w:t>Observation 1: For OAM</w:t>
      </w:r>
      <w:r>
        <w:rPr>
          <w:rFonts w:ascii="Arial" w:hAnsi="Arial" w:cs="Arial"/>
          <w:b/>
          <w:bCs/>
          <w:szCs w:val="20"/>
        </w:rPr>
        <w:t>-</w:t>
      </w:r>
      <w:r w:rsidRPr="00887059">
        <w:rPr>
          <w:rFonts w:ascii="Arial" w:hAnsi="Arial" w:cs="Arial"/>
          <w:b/>
          <w:bCs/>
          <w:szCs w:val="20"/>
        </w:rPr>
        <w:t xml:space="preserve">centric data collection and MDT impact analysis, </w:t>
      </w:r>
      <w:r>
        <w:rPr>
          <w:rFonts w:ascii="Arial" w:hAnsi="Arial" w:cs="Arial"/>
          <w:b/>
          <w:bCs/>
          <w:szCs w:val="20"/>
        </w:rPr>
        <w:t xml:space="preserve">the </w:t>
      </w:r>
      <w:r w:rsidRPr="00887059">
        <w:rPr>
          <w:rFonts w:ascii="Arial" w:hAnsi="Arial" w:cs="Arial"/>
          <w:b/>
          <w:bCs/>
          <w:szCs w:val="20"/>
        </w:rPr>
        <w:t>involvement of SA2/SA5 would be required.</w:t>
      </w:r>
    </w:p>
    <w:p w14:paraId="1532CAFD" w14:textId="77777777" w:rsidR="003D5031" w:rsidRPr="00887059" w:rsidRDefault="003D5031" w:rsidP="003D5031">
      <w:pPr>
        <w:spacing w:beforeLines="50" w:before="120" w:after="120" w:line="260" w:lineRule="exact"/>
        <w:jc w:val="both"/>
        <w:rPr>
          <w:rFonts w:ascii="Arial" w:hAnsi="Arial" w:cs="Arial"/>
          <w:b/>
          <w:bCs/>
          <w:szCs w:val="20"/>
        </w:rPr>
      </w:pPr>
      <w:r w:rsidRPr="00887059">
        <w:rPr>
          <w:rFonts w:ascii="Arial" w:hAnsi="Arial" w:cs="Arial"/>
          <w:b/>
          <w:bCs/>
          <w:szCs w:val="20"/>
        </w:rPr>
        <w:t xml:space="preserve">Observation 2: For </w:t>
      </w:r>
      <w:proofErr w:type="spellStart"/>
      <w:r w:rsidRPr="00350736">
        <w:rPr>
          <w:rFonts w:ascii="Arial" w:hAnsi="Arial" w:cs="Arial"/>
          <w:b/>
          <w:bCs/>
          <w:iCs/>
          <w:szCs w:val="20"/>
        </w:rPr>
        <w:t>NRPPa</w:t>
      </w:r>
      <w:proofErr w:type="spellEnd"/>
      <w:r w:rsidRPr="00350736">
        <w:rPr>
          <w:rFonts w:ascii="Arial" w:hAnsi="Arial" w:cs="Arial"/>
          <w:b/>
          <w:bCs/>
          <w:szCs w:val="20"/>
        </w:rPr>
        <w:t xml:space="preserve"> </w:t>
      </w:r>
      <w:r w:rsidRPr="00887059">
        <w:rPr>
          <w:rFonts w:ascii="Arial" w:hAnsi="Arial" w:cs="Arial"/>
          <w:b/>
          <w:bCs/>
          <w:szCs w:val="20"/>
        </w:rPr>
        <w:t xml:space="preserve">protocol application to the data collected by </w:t>
      </w:r>
      <w:proofErr w:type="spellStart"/>
      <w:r w:rsidRPr="00887059">
        <w:rPr>
          <w:rFonts w:ascii="Arial" w:hAnsi="Arial" w:cs="Arial"/>
          <w:b/>
          <w:bCs/>
          <w:szCs w:val="20"/>
        </w:rPr>
        <w:t>gNB</w:t>
      </w:r>
      <w:proofErr w:type="spellEnd"/>
      <w:r w:rsidRPr="00887059">
        <w:rPr>
          <w:rFonts w:ascii="Arial" w:hAnsi="Arial" w:cs="Arial"/>
          <w:b/>
          <w:bCs/>
          <w:szCs w:val="20"/>
        </w:rPr>
        <w:t xml:space="preserve"> and terminated at LMF, </w:t>
      </w:r>
      <w:r>
        <w:rPr>
          <w:rFonts w:ascii="Arial" w:hAnsi="Arial" w:cs="Arial"/>
          <w:b/>
          <w:bCs/>
          <w:szCs w:val="20"/>
        </w:rPr>
        <w:t xml:space="preserve">the </w:t>
      </w:r>
      <w:r w:rsidRPr="00887059">
        <w:rPr>
          <w:rFonts w:ascii="Arial" w:hAnsi="Arial" w:cs="Arial"/>
          <w:b/>
          <w:bCs/>
          <w:szCs w:val="20"/>
        </w:rPr>
        <w:t>involvement of RAN3 would be required.</w:t>
      </w:r>
    </w:p>
    <w:p w14:paraId="5D951F2F" w14:textId="77777777" w:rsidR="003D5031" w:rsidRPr="00887059" w:rsidRDefault="003D5031" w:rsidP="003D5031">
      <w:pPr>
        <w:spacing w:beforeLines="50" w:before="120" w:after="120" w:line="260" w:lineRule="exact"/>
        <w:jc w:val="both"/>
        <w:rPr>
          <w:rFonts w:ascii="Arial" w:hAnsi="Arial" w:cs="Arial"/>
          <w:b/>
          <w:bCs/>
          <w:szCs w:val="20"/>
        </w:rPr>
      </w:pPr>
      <w:r w:rsidRPr="00887059">
        <w:rPr>
          <w:rFonts w:ascii="Arial" w:hAnsi="Arial" w:cs="Arial"/>
          <w:b/>
          <w:bCs/>
          <w:szCs w:val="20"/>
        </w:rPr>
        <w:t>Observation 3: Data collection requirements for UE</w:t>
      </w:r>
      <w:r>
        <w:rPr>
          <w:rFonts w:ascii="Arial" w:hAnsi="Arial" w:cs="Arial"/>
          <w:b/>
          <w:bCs/>
          <w:szCs w:val="20"/>
        </w:rPr>
        <w:t xml:space="preserve">-sided </w:t>
      </w:r>
      <w:r w:rsidRPr="00887059">
        <w:rPr>
          <w:rFonts w:ascii="Arial" w:hAnsi="Arial" w:cs="Arial"/>
          <w:b/>
          <w:bCs/>
          <w:szCs w:val="20"/>
        </w:rPr>
        <w:t>model training would at least require SA2</w:t>
      </w:r>
      <w:r>
        <w:rPr>
          <w:rFonts w:ascii="Arial" w:hAnsi="Arial" w:cs="Arial"/>
          <w:b/>
          <w:bCs/>
          <w:szCs w:val="20"/>
        </w:rPr>
        <w:t>’s</w:t>
      </w:r>
      <w:r w:rsidRPr="00887059">
        <w:rPr>
          <w:rFonts w:ascii="Arial" w:hAnsi="Arial" w:cs="Arial"/>
          <w:b/>
          <w:bCs/>
          <w:szCs w:val="20"/>
        </w:rPr>
        <w:t xml:space="preserve"> study </w:t>
      </w:r>
      <w:r>
        <w:rPr>
          <w:rFonts w:ascii="Arial" w:hAnsi="Arial" w:cs="Arial"/>
          <w:b/>
          <w:bCs/>
          <w:szCs w:val="20"/>
        </w:rPr>
        <w:t xml:space="preserve">on the </w:t>
      </w:r>
      <w:r w:rsidRPr="00887059">
        <w:rPr>
          <w:rFonts w:ascii="Arial" w:hAnsi="Arial" w:cs="Arial"/>
          <w:b/>
          <w:bCs/>
          <w:szCs w:val="20"/>
        </w:rPr>
        <w:t>mechanism for potential data collection.</w:t>
      </w:r>
    </w:p>
    <w:p w14:paraId="1BB74D7A" w14:textId="0FEF6466" w:rsidR="00C84BD8" w:rsidRPr="004A706C" w:rsidRDefault="009C4F8F">
      <w:pPr>
        <w:spacing w:beforeLines="50" w:before="120" w:after="120" w:line="260" w:lineRule="exact"/>
        <w:jc w:val="both"/>
        <w:rPr>
          <w:rFonts w:ascii="Arial" w:eastAsiaTheme="minorEastAsia" w:hAnsi="Arial" w:cs="Arial"/>
          <w:szCs w:val="21"/>
          <w:lang w:eastAsia="zh-CN"/>
        </w:rPr>
      </w:pPr>
      <w:r w:rsidRPr="004A706C">
        <w:rPr>
          <w:rFonts w:ascii="Arial" w:eastAsiaTheme="minorEastAsia" w:hAnsi="Arial" w:cs="Arial"/>
          <w:szCs w:val="21"/>
          <w:lang w:eastAsia="zh-CN"/>
        </w:rPr>
        <w:t>And</w:t>
      </w:r>
      <w:r w:rsidR="007A40E9" w:rsidRPr="004A706C">
        <w:rPr>
          <w:rFonts w:ascii="Arial" w:eastAsiaTheme="minorEastAsia" w:hAnsi="Arial" w:cs="Arial"/>
          <w:szCs w:val="21"/>
          <w:lang w:eastAsia="zh-CN"/>
        </w:rPr>
        <w:t xml:space="preserve"> proposes:</w:t>
      </w:r>
    </w:p>
    <w:p w14:paraId="0935B3D6" w14:textId="77777777" w:rsidR="00521620" w:rsidRPr="00887059" w:rsidRDefault="00521620" w:rsidP="00521620">
      <w:pPr>
        <w:spacing w:beforeLines="50" w:before="120" w:after="120" w:line="260" w:lineRule="exact"/>
        <w:jc w:val="both"/>
        <w:rPr>
          <w:rFonts w:ascii="Arial" w:hAnsi="Arial" w:cs="Arial"/>
          <w:b/>
          <w:bCs/>
          <w:szCs w:val="20"/>
        </w:rPr>
      </w:pPr>
      <w:r w:rsidRPr="00887059">
        <w:rPr>
          <w:rFonts w:ascii="Arial" w:hAnsi="Arial" w:cs="Arial"/>
          <w:b/>
          <w:bCs/>
          <w:szCs w:val="20"/>
        </w:rPr>
        <w:t>Proposal 1a: In LS response to the SA2 LS, RAN2 to include the following network</w:t>
      </w:r>
      <w:r>
        <w:rPr>
          <w:rFonts w:ascii="Arial" w:hAnsi="Arial" w:cs="Arial"/>
          <w:b/>
          <w:bCs/>
          <w:szCs w:val="20"/>
        </w:rPr>
        <w:t>-</w:t>
      </w:r>
      <w:r w:rsidRPr="00887059">
        <w:rPr>
          <w:rFonts w:ascii="Arial" w:hAnsi="Arial" w:cs="Arial"/>
          <w:b/>
          <w:bCs/>
          <w:szCs w:val="20"/>
        </w:rPr>
        <w:t>side RAN2 agreements on data collection:</w:t>
      </w:r>
    </w:p>
    <w:p w14:paraId="2979CE00" w14:textId="77777777" w:rsidR="009C4F8F" w:rsidRPr="00736ABC" w:rsidRDefault="009C4F8F" w:rsidP="009C4F8F">
      <w:pPr>
        <w:pBdr>
          <w:top w:val="single" w:sz="4" w:space="1" w:color="auto"/>
          <w:left w:val="single" w:sz="4" w:space="4" w:color="auto"/>
          <w:bottom w:val="single" w:sz="4" w:space="1" w:color="auto"/>
          <w:right w:val="single" w:sz="4" w:space="4" w:color="auto"/>
        </w:pBdr>
        <w:jc w:val="both"/>
        <w:rPr>
          <w:rFonts w:ascii="Arial" w:hAnsi="Arial" w:cs="Arial"/>
          <w:sz w:val="18"/>
          <w:szCs w:val="18"/>
          <w:lang w:eastAsia="zh-CN"/>
        </w:rPr>
      </w:pPr>
      <w:r w:rsidRPr="00736ABC">
        <w:rPr>
          <w:rFonts w:ascii="Arial" w:hAnsi="Arial" w:cs="Arial"/>
          <w:sz w:val="18"/>
          <w:szCs w:val="18"/>
          <w:lang w:eastAsia="zh-CN"/>
        </w:rPr>
        <w:t>CSI and beam management</w:t>
      </w:r>
    </w:p>
    <w:p w14:paraId="40E0A1D4" w14:textId="77777777" w:rsidR="009C4F8F" w:rsidRPr="00736ABC" w:rsidRDefault="009C4F8F" w:rsidP="009C4F8F">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18"/>
          <w:szCs w:val="18"/>
        </w:rPr>
      </w:pPr>
      <w:r w:rsidRPr="00736ABC">
        <w:rPr>
          <w:rFonts w:ascii="Arial" w:hAnsi="Arial" w:cs="Arial"/>
          <w:sz w:val="18"/>
          <w:szCs w:val="18"/>
        </w:rPr>
        <w:t xml:space="preserve">For training of NW-side models, both </w:t>
      </w:r>
      <w:proofErr w:type="spellStart"/>
      <w:r w:rsidRPr="00736ABC">
        <w:rPr>
          <w:rFonts w:ascii="Arial" w:hAnsi="Arial" w:cs="Arial"/>
          <w:sz w:val="18"/>
          <w:szCs w:val="18"/>
        </w:rPr>
        <w:t>gNB</w:t>
      </w:r>
      <w:proofErr w:type="spellEnd"/>
      <w:r w:rsidRPr="00736ABC">
        <w:rPr>
          <w:rFonts w:ascii="Arial" w:hAnsi="Arial" w:cs="Arial"/>
          <w:sz w:val="18"/>
          <w:szCs w:val="18"/>
        </w:rPr>
        <w:t>- and OAM-centric data collection are considered in the study.</w:t>
      </w:r>
    </w:p>
    <w:p w14:paraId="04AD14F7" w14:textId="77777777" w:rsidR="009C4F8F" w:rsidRPr="00736ABC" w:rsidRDefault="009C4F8F" w:rsidP="009C4F8F">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18"/>
          <w:szCs w:val="18"/>
        </w:rPr>
      </w:pPr>
      <w:r w:rsidRPr="00736ABC">
        <w:rPr>
          <w:rFonts w:ascii="Arial" w:hAnsi="Arial" w:cs="Arial"/>
          <w:sz w:val="18"/>
          <w:szCs w:val="18"/>
        </w:rPr>
        <w:t xml:space="preserve">For training of NW-side models, an OAM-centric data collection implies that the OAM provides the configuration (via the </w:t>
      </w:r>
      <w:proofErr w:type="spellStart"/>
      <w:r w:rsidRPr="00736ABC">
        <w:rPr>
          <w:rFonts w:ascii="Arial" w:hAnsi="Arial" w:cs="Arial"/>
          <w:sz w:val="18"/>
          <w:szCs w:val="18"/>
        </w:rPr>
        <w:t>gNB</w:t>
      </w:r>
      <w:proofErr w:type="spellEnd"/>
      <w:r w:rsidRPr="00736ABC">
        <w:rPr>
          <w:rFonts w:ascii="Arial" w:hAnsi="Arial" w:cs="Arial"/>
          <w:sz w:val="18"/>
          <w:szCs w:val="18"/>
        </w:rPr>
        <w:t>) needed for the UE to initiate/terminate the data collection procedure. MDT framework can be considered.</w:t>
      </w:r>
    </w:p>
    <w:p w14:paraId="7F09FE20" w14:textId="77777777" w:rsidR="009C4F8F" w:rsidRPr="00736ABC" w:rsidRDefault="009C4F8F" w:rsidP="009C4F8F">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18"/>
          <w:szCs w:val="18"/>
        </w:rPr>
      </w:pPr>
      <w:r w:rsidRPr="00736ABC">
        <w:rPr>
          <w:rFonts w:ascii="Arial" w:hAnsi="Arial" w:cs="Arial"/>
          <w:sz w:val="18"/>
          <w:szCs w:val="18"/>
        </w:rPr>
        <w:t xml:space="preserve">Related to OAM-centric data collection for NW-side model training, RAN2 studies the potential impact at on the MDT for connected mode, </w:t>
      </w:r>
      <w:proofErr w:type="gramStart"/>
      <w:r w:rsidRPr="00736ABC">
        <w:rPr>
          <w:rFonts w:ascii="Arial" w:hAnsi="Arial" w:cs="Arial"/>
          <w:sz w:val="18"/>
          <w:szCs w:val="18"/>
        </w:rPr>
        <w:t>taking into account</w:t>
      </w:r>
      <w:proofErr w:type="gramEnd"/>
      <w:r w:rsidRPr="00736ABC">
        <w:rPr>
          <w:rFonts w:ascii="Arial" w:hAnsi="Arial" w:cs="Arial"/>
          <w:sz w:val="18"/>
          <w:szCs w:val="18"/>
        </w:rPr>
        <w:t xml:space="preserve"> RAN1 further inputs/progress</w:t>
      </w:r>
    </w:p>
    <w:p w14:paraId="3D670CE2" w14:textId="77777777" w:rsidR="009C4F8F" w:rsidRPr="00736ABC" w:rsidRDefault="009C4F8F" w:rsidP="009C4F8F">
      <w:pPr>
        <w:pBdr>
          <w:top w:val="single" w:sz="4" w:space="1" w:color="auto"/>
          <w:left w:val="single" w:sz="4" w:space="4" w:color="auto"/>
          <w:bottom w:val="single" w:sz="4" w:space="1" w:color="auto"/>
          <w:right w:val="single" w:sz="4" w:space="4" w:color="auto"/>
        </w:pBdr>
        <w:jc w:val="both"/>
        <w:rPr>
          <w:rFonts w:ascii="Arial" w:hAnsi="Arial" w:cs="Arial"/>
          <w:sz w:val="18"/>
          <w:szCs w:val="18"/>
          <w:lang w:eastAsia="zh-CN"/>
        </w:rPr>
      </w:pPr>
      <w:r w:rsidRPr="00736ABC">
        <w:rPr>
          <w:rFonts w:ascii="Arial" w:hAnsi="Arial" w:cs="Arial"/>
          <w:sz w:val="18"/>
          <w:szCs w:val="18"/>
          <w:lang w:eastAsia="zh-CN"/>
        </w:rPr>
        <w:t>Positioning</w:t>
      </w:r>
    </w:p>
    <w:p w14:paraId="35660C4D" w14:textId="77777777" w:rsidR="009C4F8F" w:rsidRPr="00736ABC" w:rsidRDefault="009C4F8F" w:rsidP="009C4F8F">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18"/>
          <w:szCs w:val="18"/>
        </w:rPr>
      </w:pPr>
      <w:r w:rsidRPr="00736ABC">
        <w:rPr>
          <w:rFonts w:ascii="Arial" w:hAnsi="Arial" w:cs="Arial"/>
          <w:sz w:val="18"/>
          <w:szCs w:val="18"/>
        </w:rPr>
        <w:t xml:space="preserve">For LMF sided inference (case 2b, case 3b), RAN2 assumes LPP protocol should be applied to the data collected by UE and terminated at LMF, while the </w:t>
      </w:r>
      <w:proofErr w:type="spellStart"/>
      <w:r w:rsidRPr="00736ABC">
        <w:rPr>
          <w:rFonts w:ascii="Arial" w:hAnsi="Arial" w:cs="Arial"/>
          <w:sz w:val="18"/>
          <w:szCs w:val="18"/>
        </w:rPr>
        <w:t>NRPPa</w:t>
      </w:r>
      <w:proofErr w:type="spellEnd"/>
      <w:r w:rsidRPr="00736ABC">
        <w:rPr>
          <w:rFonts w:ascii="Arial" w:hAnsi="Arial" w:cs="Arial"/>
          <w:sz w:val="18"/>
          <w:szCs w:val="18"/>
        </w:rPr>
        <w:t xml:space="preserve"> protocol should be applied to the data collected by </w:t>
      </w:r>
      <w:proofErr w:type="spellStart"/>
      <w:r w:rsidRPr="00736ABC">
        <w:rPr>
          <w:rFonts w:ascii="Arial" w:hAnsi="Arial" w:cs="Arial"/>
          <w:sz w:val="18"/>
          <w:szCs w:val="18"/>
        </w:rPr>
        <w:t>gNB</w:t>
      </w:r>
      <w:proofErr w:type="spellEnd"/>
      <w:r w:rsidRPr="00736ABC">
        <w:rPr>
          <w:rFonts w:ascii="Arial" w:hAnsi="Arial" w:cs="Arial"/>
          <w:sz w:val="18"/>
          <w:szCs w:val="18"/>
        </w:rPr>
        <w:t xml:space="preserve"> and terminated at LMF.</w:t>
      </w:r>
    </w:p>
    <w:p w14:paraId="26F2A36A" w14:textId="77777777" w:rsidR="009C4F8F" w:rsidRPr="00736ABC" w:rsidRDefault="009C4F8F" w:rsidP="009C4F8F">
      <w:pPr>
        <w:pStyle w:val="aff9"/>
        <w:numPr>
          <w:ilvl w:val="0"/>
          <w:numId w:val="46"/>
        </w:numPr>
        <w:pBdr>
          <w:top w:val="single" w:sz="4" w:space="1" w:color="auto"/>
          <w:left w:val="single" w:sz="4" w:space="4" w:color="auto"/>
          <w:bottom w:val="single" w:sz="4" w:space="1" w:color="auto"/>
          <w:right w:val="single" w:sz="4" w:space="4" w:color="auto"/>
        </w:pBdr>
        <w:ind w:firstLineChars="0"/>
        <w:rPr>
          <w:rFonts w:ascii="Arial" w:hAnsi="Arial" w:cs="Arial"/>
          <w:sz w:val="18"/>
          <w:szCs w:val="18"/>
        </w:rPr>
      </w:pPr>
      <w:r w:rsidRPr="00736ABC">
        <w:rPr>
          <w:rFonts w:ascii="Arial" w:hAnsi="Arial" w:cs="Arial"/>
          <w:sz w:val="18"/>
          <w:szCs w:val="18"/>
        </w:rPr>
        <w:t xml:space="preserve">For LMF sided performance monitoring, RAN2 assumes LPP protocol should be applied to the data collected by UE and terminated at LMF, while the </w:t>
      </w:r>
      <w:proofErr w:type="spellStart"/>
      <w:r w:rsidRPr="00736ABC">
        <w:rPr>
          <w:rFonts w:ascii="Arial" w:hAnsi="Arial" w:cs="Arial"/>
          <w:sz w:val="18"/>
          <w:szCs w:val="18"/>
        </w:rPr>
        <w:t>NRPPa</w:t>
      </w:r>
      <w:proofErr w:type="spellEnd"/>
      <w:r w:rsidRPr="00736ABC">
        <w:rPr>
          <w:rFonts w:ascii="Arial" w:hAnsi="Arial" w:cs="Arial"/>
          <w:sz w:val="18"/>
          <w:szCs w:val="18"/>
        </w:rPr>
        <w:t xml:space="preserve"> protocol should be applied to the data collected by </w:t>
      </w:r>
      <w:proofErr w:type="spellStart"/>
      <w:r w:rsidRPr="00736ABC">
        <w:rPr>
          <w:rFonts w:ascii="Arial" w:hAnsi="Arial" w:cs="Arial"/>
          <w:sz w:val="18"/>
          <w:szCs w:val="18"/>
        </w:rPr>
        <w:t>gNB</w:t>
      </w:r>
      <w:proofErr w:type="spellEnd"/>
      <w:r w:rsidRPr="00736ABC">
        <w:rPr>
          <w:rFonts w:ascii="Arial" w:hAnsi="Arial" w:cs="Arial"/>
          <w:sz w:val="18"/>
          <w:szCs w:val="18"/>
        </w:rPr>
        <w:t xml:space="preserve"> and terminated at LMF</w:t>
      </w:r>
    </w:p>
    <w:p w14:paraId="7510B80B" w14:textId="77777777" w:rsidR="00A37D20" w:rsidRPr="00914EB0" w:rsidRDefault="00A37D20" w:rsidP="00A37D20">
      <w:pPr>
        <w:spacing w:beforeLines="50" w:before="120" w:after="120" w:line="260" w:lineRule="exact"/>
        <w:jc w:val="both"/>
        <w:rPr>
          <w:rFonts w:ascii="Arial" w:hAnsi="Arial" w:cs="Arial"/>
          <w:b/>
          <w:bCs/>
          <w:szCs w:val="20"/>
        </w:rPr>
      </w:pPr>
      <w:r w:rsidRPr="00914EB0">
        <w:rPr>
          <w:rFonts w:ascii="Arial" w:hAnsi="Arial" w:cs="Arial"/>
          <w:b/>
          <w:bCs/>
          <w:szCs w:val="20"/>
        </w:rPr>
        <w:lastRenderedPageBreak/>
        <w:t>Proposal 1b: In LS response to the SA2 LS, RAN2 includes at least the following requirements for data collection for the UE-side model.</w:t>
      </w:r>
    </w:p>
    <w:p w14:paraId="1D716E17" w14:textId="77777777" w:rsidR="00A37D20" w:rsidRPr="00914EB0" w:rsidRDefault="00A37D20" w:rsidP="00A37D20">
      <w:pPr>
        <w:pStyle w:val="aff9"/>
        <w:numPr>
          <w:ilvl w:val="0"/>
          <w:numId w:val="48"/>
        </w:numPr>
        <w:spacing w:beforeLines="50" w:before="120" w:after="120" w:line="260" w:lineRule="exact"/>
        <w:ind w:firstLineChars="0"/>
        <w:rPr>
          <w:rFonts w:ascii="Arial" w:hAnsi="Arial" w:cs="Arial"/>
          <w:b/>
          <w:bCs/>
          <w:sz w:val="20"/>
          <w:szCs w:val="20"/>
        </w:rPr>
      </w:pPr>
      <w:r w:rsidRPr="00914EB0">
        <w:rPr>
          <w:rFonts w:ascii="Arial" w:hAnsi="Arial" w:cs="Arial"/>
          <w:b/>
          <w:bCs/>
          <w:sz w:val="20"/>
          <w:szCs w:val="20"/>
        </w:rPr>
        <w:t xml:space="preserve">The collected dataset should be accessible to entities inside or outside the MNO network with an SLA with the MNO, e.g. OAM controlled by mobile network operators. </w:t>
      </w:r>
    </w:p>
    <w:p w14:paraId="23993802" w14:textId="77777777" w:rsidR="00A37D20" w:rsidRPr="00914EB0" w:rsidRDefault="00A37D20" w:rsidP="00A37D20">
      <w:pPr>
        <w:pStyle w:val="aff9"/>
        <w:numPr>
          <w:ilvl w:val="0"/>
          <w:numId w:val="48"/>
        </w:numPr>
        <w:spacing w:beforeLines="50" w:before="120" w:after="120" w:line="260" w:lineRule="exact"/>
        <w:ind w:firstLineChars="0"/>
        <w:rPr>
          <w:rFonts w:ascii="Arial" w:hAnsi="Arial" w:cs="Arial"/>
          <w:b/>
          <w:bCs/>
          <w:sz w:val="20"/>
          <w:szCs w:val="20"/>
        </w:rPr>
      </w:pPr>
      <w:r w:rsidRPr="00914EB0">
        <w:rPr>
          <w:rFonts w:ascii="Arial" w:hAnsi="Arial" w:cs="Arial"/>
          <w:b/>
          <w:bCs/>
          <w:sz w:val="20"/>
          <w:szCs w:val="20"/>
        </w:rPr>
        <w:t>Operators should have control over and awareness of the data collection process.</w:t>
      </w:r>
    </w:p>
    <w:p w14:paraId="48065B6D" w14:textId="77777777" w:rsidR="00A37D20" w:rsidRPr="00914EB0" w:rsidRDefault="00A37D20" w:rsidP="00A37D20">
      <w:pPr>
        <w:pStyle w:val="aff9"/>
        <w:numPr>
          <w:ilvl w:val="0"/>
          <w:numId w:val="48"/>
        </w:numPr>
        <w:spacing w:beforeLines="50" w:before="120" w:after="120" w:line="260" w:lineRule="exact"/>
        <w:ind w:firstLineChars="0"/>
        <w:rPr>
          <w:rFonts w:ascii="Arial" w:hAnsi="Arial" w:cs="Arial"/>
          <w:b/>
          <w:bCs/>
          <w:sz w:val="20"/>
          <w:szCs w:val="20"/>
        </w:rPr>
      </w:pPr>
      <w:r w:rsidRPr="00914EB0">
        <w:rPr>
          <w:rFonts w:ascii="Arial" w:hAnsi="Arial" w:cs="Arial"/>
          <w:b/>
          <w:bCs/>
          <w:sz w:val="20"/>
          <w:szCs w:val="20"/>
        </w:rPr>
        <w:t>User privacy and security should be preserved.</w:t>
      </w:r>
    </w:p>
    <w:p w14:paraId="36EE2F01" w14:textId="77777777" w:rsidR="00A37D20" w:rsidRPr="00914EB0" w:rsidRDefault="00A37D20" w:rsidP="00A37D20">
      <w:pPr>
        <w:pStyle w:val="aff9"/>
        <w:numPr>
          <w:ilvl w:val="0"/>
          <w:numId w:val="48"/>
        </w:numPr>
        <w:spacing w:beforeLines="50" w:before="120" w:after="120" w:line="260" w:lineRule="exact"/>
        <w:ind w:firstLineChars="0"/>
        <w:rPr>
          <w:rFonts w:ascii="Arial" w:hAnsi="Arial" w:cs="Arial"/>
          <w:b/>
          <w:bCs/>
          <w:sz w:val="20"/>
          <w:szCs w:val="20"/>
        </w:rPr>
      </w:pPr>
      <w:r w:rsidRPr="00914EB0">
        <w:rPr>
          <w:rFonts w:ascii="Arial" w:hAnsi="Arial" w:cs="Arial"/>
          <w:b/>
          <w:bCs/>
          <w:sz w:val="20"/>
          <w:szCs w:val="20"/>
        </w:rPr>
        <w:t>Minimize the impact of additional air-interface traffic.</w:t>
      </w:r>
    </w:p>
    <w:p w14:paraId="6A8DFB00" w14:textId="77777777" w:rsidR="00A37D20" w:rsidRPr="00914EB0" w:rsidRDefault="00A37D20" w:rsidP="00A37D20">
      <w:pPr>
        <w:pStyle w:val="aff9"/>
        <w:numPr>
          <w:ilvl w:val="0"/>
          <w:numId w:val="48"/>
        </w:numPr>
        <w:spacing w:beforeLines="50" w:before="120" w:after="120" w:line="260" w:lineRule="exact"/>
        <w:ind w:firstLineChars="0"/>
        <w:rPr>
          <w:rFonts w:ascii="Arial" w:hAnsi="Arial" w:cs="Arial"/>
          <w:b/>
          <w:bCs/>
          <w:sz w:val="20"/>
          <w:szCs w:val="20"/>
        </w:rPr>
      </w:pPr>
      <w:r w:rsidRPr="00914EB0">
        <w:rPr>
          <w:rFonts w:ascii="Arial" w:hAnsi="Arial" w:cs="Arial"/>
          <w:b/>
          <w:bCs/>
          <w:sz w:val="20"/>
          <w:szCs w:val="20"/>
        </w:rPr>
        <w:t>Futureproof and extendable design.</w:t>
      </w:r>
    </w:p>
    <w:p w14:paraId="27C645BD" w14:textId="77777777" w:rsidR="00096676" w:rsidRPr="00914EB0" w:rsidRDefault="00096676" w:rsidP="00096676">
      <w:pPr>
        <w:rPr>
          <w:rFonts w:ascii="Arial" w:hAnsi="Arial" w:cs="Arial"/>
          <w:b/>
          <w:bCs/>
          <w:szCs w:val="20"/>
        </w:rPr>
      </w:pPr>
      <w:r w:rsidRPr="00914EB0">
        <w:rPr>
          <w:rFonts w:ascii="Arial" w:hAnsi="Arial" w:cs="Arial"/>
          <w:b/>
          <w:bCs/>
          <w:szCs w:val="20"/>
        </w:rPr>
        <w:t>Proposal 2: In LS response to the SA2 LS, RAN2 to include the following RAN2 assumption:</w:t>
      </w:r>
    </w:p>
    <w:p w14:paraId="0D7049A7" w14:textId="7C6E34BB" w:rsidR="00096676" w:rsidRPr="00914EB0" w:rsidRDefault="00096676" w:rsidP="00096676">
      <w:pPr>
        <w:rPr>
          <w:rFonts w:ascii="Arial" w:hAnsi="Arial" w:cs="Arial"/>
          <w:b/>
          <w:bCs/>
          <w:szCs w:val="20"/>
        </w:rPr>
      </w:pPr>
      <w:r w:rsidRPr="00914EB0">
        <w:rPr>
          <w:rFonts w:ascii="Arial" w:hAnsi="Arial" w:cs="Arial"/>
          <w:b/>
          <w:bCs/>
          <w:szCs w:val="20"/>
        </w:rPr>
        <w:t>model ID is globally unique, how to ensure the uniqueness needs coordination with SA2.</w:t>
      </w:r>
    </w:p>
    <w:p w14:paraId="03654E0D" w14:textId="77777777" w:rsidR="00193531" w:rsidRPr="00914EB0" w:rsidRDefault="00193531" w:rsidP="009C4F8F">
      <w:pPr>
        <w:rPr>
          <w:rFonts w:ascii="Arial" w:hAnsi="Arial" w:cs="Arial"/>
          <w:b/>
          <w:bCs/>
          <w:szCs w:val="20"/>
        </w:rPr>
      </w:pPr>
    </w:p>
    <w:p w14:paraId="17753A54" w14:textId="77777777" w:rsidR="00581545" w:rsidRPr="00914EB0" w:rsidRDefault="00581545" w:rsidP="00581545">
      <w:pPr>
        <w:spacing w:beforeLines="50" w:before="120" w:after="120" w:line="260" w:lineRule="exact"/>
        <w:rPr>
          <w:rFonts w:ascii="Arial" w:hAnsi="Arial" w:cs="Arial"/>
          <w:b/>
          <w:bCs/>
          <w:szCs w:val="20"/>
        </w:rPr>
      </w:pPr>
      <w:r w:rsidRPr="00914EB0">
        <w:rPr>
          <w:rFonts w:ascii="Arial" w:hAnsi="Arial" w:cs="Arial"/>
          <w:b/>
          <w:bCs/>
          <w:szCs w:val="20"/>
        </w:rPr>
        <w:t>Proposal 3: In LS response to the SA2 LS, RAN2 to include the analysis of the potential model transfer/delivery solutions:</w:t>
      </w:r>
    </w:p>
    <w:p w14:paraId="1CD9CE92"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Solution 1a</w:t>
      </w:r>
      <w:r w:rsidRPr="00914EB0">
        <w:rPr>
          <w:rFonts w:ascii="Arial" w:hAnsi="Arial" w:cs="Arial"/>
          <w:sz w:val="20"/>
          <w:szCs w:val="20"/>
        </w:rPr>
        <w:t xml:space="preserve">: </w:t>
      </w:r>
      <w:proofErr w:type="spellStart"/>
      <w:r w:rsidRPr="00914EB0">
        <w:rPr>
          <w:rFonts w:ascii="Arial" w:hAnsi="Arial" w:cs="Arial"/>
          <w:sz w:val="20"/>
          <w:szCs w:val="20"/>
        </w:rPr>
        <w:t>gNB</w:t>
      </w:r>
      <w:proofErr w:type="spellEnd"/>
      <w:r w:rsidRPr="00914EB0">
        <w:rPr>
          <w:rFonts w:ascii="Arial" w:hAnsi="Arial" w:cs="Arial"/>
          <w:sz w:val="20"/>
          <w:szCs w:val="20"/>
        </w:rPr>
        <w:t xml:space="preserve"> can transfer/deliver AI/ML model(s) to UE via RRC </w:t>
      </w:r>
      <w:proofErr w:type="spellStart"/>
      <w:r w:rsidRPr="00914EB0">
        <w:rPr>
          <w:rFonts w:ascii="Arial" w:hAnsi="Arial" w:cs="Arial"/>
          <w:sz w:val="20"/>
          <w:szCs w:val="20"/>
        </w:rPr>
        <w:t>signalling</w:t>
      </w:r>
      <w:proofErr w:type="spellEnd"/>
      <w:r w:rsidRPr="00914EB0">
        <w:rPr>
          <w:rFonts w:ascii="Arial" w:hAnsi="Arial" w:cs="Arial"/>
          <w:sz w:val="20"/>
          <w:szCs w:val="20"/>
        </w:rPr>
        <w:t>.</w:t>
      </w:r>
    </w:p>
    <w:p w14:paraId="6AD67873"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Solution 2a</w:t>
      </w:r>
      <w:r w:rsidRPr="00914EB0">
        <w:rPr>
          <w:rFonts w:ascii="Arial" w:hAnsi="Arial" w:cs="Arial"/>
          <w:sz w:val="20"/>
          <w:szCs w:val="20"/>
        </w:rPr>
        <w:t xml:space="preserve">: CN (except LMF) can transfer/deliver AI/ML model(s) to UE via NAS </w:t>
      </w:r>
      <w:proofErr w:type="spellStart"/>
      <w:r w:rsidRPr="00914EB0">
        <w:rPr>
          <w:rFonts w:ascii="Arial" w:hAnsi="Arial" w:cs="Arial"/>
          <w:sz w:val="20"/>
          <w:szCs w:val="20"/>
        </w:rPr>
        <w:t>signalling</w:t>
      </w:r>
      <w:proofErr w:type="spellEnd"/>
      <w:r w:rsidRPr="00914EB0">
        <w:rPr>
          <w:rFonts w:ascii="Arial" w:hAnsi="Arial" w:cs="Arial"/>
          <w:sz w:val="20"/>
          <w:szCs w:val="20"/>
        </w:rPr>
        <w:t>.</w:t>
      </w:r>
    </w:p>
    <w:p w14:paraId="40D7C392"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Solution 3a</w:t>
      </w:r>
      <w:r w:rsidRPr="00914EB0">
        <w:rPr>
          <w:rFonts w:ascii="Arial" w:hAnsi="Arial" w:cs="Arial"/>
          <w:sz w:val="20"/>
          <w:szCs w:val="20"/>
        </w:rPr>
        <w:t xml:space="preserve">: LMF can transfer/deliver AI/ML model(s) to UE via LPP </w:t>
      </w:r>
      <w:proofErr w:type="spellStart"/>
      <w:r w:rsidRPr="00914EB0">
        <w:rPr>
          <w:rFonts w:ascii="Arial" w:hAnsi="Arial" w:cs="Arial"/>
          <w:sz w:val="20"/>
          <w:szCs w:val="20"/>
        </w:rPr>
        <w:t>signalling</w:t>
      </w:r>
      <w:proofErr w:type="spellEnd"/>
      <w:r w:rsidRPr="00914EB0">
        <w:rPr>
          <w:rFonts w:ascii="Arial" w:hAnsi="Arial" w:cs="Arial"/>
          <w:sz w:val="20"/>
          <w:szCs w:val="20"/>
        </w:rPr>
        <w:t>.</w:t>
      </w:r>
    </w:p>
    <w:p w14:paraId="3076922E"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Solution 1b</w:t>
      </w:r>
      <w:r w:rsidRPr="00914EB0">
        <w:rPr>
          <w:rFonts w:ascii="Arial" w:hAnsi="Arial" w:cs="Arial"/>
          <w:sz w:val="20"/>
          <w:szCs w:val="20"/>
        </w:rPr>
        <w:t xml:space="preserve">: </w:t>
      </w:r>
      <w:proofErr w:type="spellStart"/>
      <w:r w:rsidRPr="00914EB0">
        <w:rPr>
          <w:rFonts w:ascii="Arial" w:hAnsi="Arial" w:cs="Arial"/>
          <w:sz w:val="20"/>
          <w:szCs w:val="20"/>
        </w:rPr>
        <w:t>gNB</w:t>
      </w:r>
      <w:proofErr w:type="spellEnd"/>
      <w:r w:rsidRPr="00914EB0">
        <w:rPr>
          <w:rFonts w:ascii="Arial" w:hAnsi="Arial" w:cs="Arial"/>
          <w:sz w:val="20"/>
          <w:szCs w:val="20"/>
        </w:rPr>
        <w:t xml:space="preserve"> can transfer/deliver AI/ML model(s) to UE via UP data.</w:t>
      </w:r>
    </w:p>
    <w:p w14:paraId="4FD2B5E4"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Solution 2b</w:t>
      </w:r>
      <w:r w:rsidRPr="00914EB0">
        <w:rPr>
          <w:rFonts w:ascii="Arial" w:hAnsi="Arial" w:cs="Arial"/>
          <w:sz w:val="20"/>
          <w:szCs w:val="20"/>
        </w:rPr>
        <w:t>: CN (except LMF) can transfer/deliver AI/ML model(s) to UE via UP data.</w:t>
      </w:r>
    </w:p>
    <w:p w14:paraId="6198DB18"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Solution 3b</w:t>
      </w:r>
      <w:r w:rsidRPr="00914EB0">
        <w:rPr>
          <w:rFonts w:ascii="Arial" w:hAnsi="Arial" w:cs="Arial"/>
          <w:sz w:val="20"/>
          <w:szCs w:val="20"/>
        </w:rPr>
        <w:t>: LMF can transfer/deliver AI/ML model(s) to UE via UP data.</w:t>
      </w:r>
    </w:p>
    <w:p w14:paraId="401A1DCE"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b/>
          <w:bCs/>
          <w:sz w:val="20"/>
          <w:szCs w:val="20"/>
        </w:rPr>
      </w:pPr>
      <w:r w:rsidRPr="00914EB0">
        <w:rPr>
          <w:rFonts w:ascii="Arial" w:hAnsi="Arial" w:cs="Arial"/>
          <w:b/>
          <w:bCs/>
          <w:sz w:val="20"/>
          <w:szCs w:val="20"/>
        </w:rPr>
        <w:t xml:space="preserve">Solution 4a: </w:t>
      </w:r>
      <w:r w:rsidRPr="00914EB0">
        <w:rPr>
          <w:rFonts w:ascii="Arial" w:hAnsi="Arial" w:cs="Arial"/>
          <w:sz w:val="20"/>
          <w:szCs w:val="20"/>
        </w:rPr>
        <w:t>OTT server can transfer/deliver AI/ML model(s) to UE (e.g., transparent to 3GPP).</w:t>
      </w:r>
    </w:p>
    <w:p w14:paraId="44F64BDD" w14:textId="77777777" w:rsidR="009C4F8F" w:rsidRPr="00914EB0" w:rsidRDefault="009C4F8F" w:rsidP="009C4F8F">
      <w:pPr>
        <w:pStyle w:val="aff9"/>
        <w:widowControl/>
        <w:numPr>
          <w:ilvl w:val="0"/>
          <w:numId w:val="50"/>
        </w:numPr>
        <w:spacing w:after="180"/>
        <w:ind w:left="360" w:firstLineChars="0"/>
        <w:contextualSpacing/>
        <w:jc w:val="left"/>
        <w:rPr>
          <w:rFonts w:ascii="Arial" w:hAnsi="Arial" w:cs="Arial"/>
          <w:sz w:val="20"/>
          <w:szCs w:val="20"/>
        </w:rPr>
      </w:pPr>
      <w:r w:rsidRPr="00914EB0">
        <w:rPr>
          <w:rFonts w:ascii="Arial" w:hAnsi="Arial" w:cs="Arial"/>
          <w:b/>
          <w:bCs/>
          <w:sz w:val="20"/>
          <w:szCs w:val="20"/>
        </w:rPr>
        <w:t xml:space="preserve">Solution 4b: </w:t>
      </w:r>
      <w:r w:rsidRPr="00914EB0">
        <w:rPr>
          <w:rFonts w:ascii="Arial" w:hAnsi="Arial" w:cs="Arial"/>
          <w:sz w:val="20"/>
          <w:szCs w:val="20"/>
        </w:rPr>
        <w:t>OAM can transfer/deliver AI/ML model(s) to UE.</w:t>
      </w:r>
    </w:p>
    <w:p w14:paraId="17D6B947" w14:textId="238E8F0B" w:rsidR="00D83FE7" w:rsidRPr="00914EB0" w:rsidRDefault="00D83FE7" w:rsidP="009C4F8F">
      <w:pPr>
        <w:spacing w:beforeLines="50" w:before="120" w:after="120" w:line="260" w:lineRule="exact"/>
        <w:rPr>
          <w:rFonts w:ascii="Arial" w:hAnsi="Arial" w:cs="Arial"/>
          <w:b/>
          <w:bCs/>
          <w:szCs w:val="20"/>
        </w:rPr>
      </w:pPr>
      <w:r w:rsidRPr="00914EB0">
        <w:rPr>
          <w:rFonts w:ascii="Arial" w:hAnsi="Arial" w:cs="Arial"/>
          <w:b/>
          <w:bCs/>
          <w:szCs w:val="20"/>
        </w:rPr>
        <w:t>Proposal 4: In LS response to the SA2 LS, RAN2 to include RAN2 endorsed functionality mapping table with potential impact on SA WGs, e.g., OAM</w:t>
      </w:r>
      <w:r w:rsidRPr="00914EB0">
        <w:rPr>
          <w:rFonts w:ascii="宋体" w:eastAsia="宋体" w:hAnsi="宋体" w:cs="宋体" w:hint="eastAsia"/>
          <w:b/>
          <w:bCs/>
          <w:szCs w:val="20"/>
          <w:lang w:eastAsia="zh-CN"/>
        </w:rPr>
        <w:t>/</w:t>
      </w:r>
      <w:r w:rsidRPr="00914EB0">
        <w:rPr>
          <w:rFonts w:ascii="Arial" w:hAnsi="Arial" w:cs="Arial"/>
          <w:b/>
          <w:bCs/>
          <w:szCs w:val="20"/>
        </w:rPr>
        <w:t>LMF.</w:t>
      </w:r>
    </w:p>
    <w:p w14:paraId="2FFEF5F1" w14:textId="77777777" w:rsidR="008F3E4B" w:rsidRPr="00914EB0" w:rsidRDefault="008F3E4B" w:rsidP="008F3E4B">
      <w:pPr>
        <w:spacing w:beforeLines="50" w:before="120" w:after="120" w:line="260" w:lineRule="exact"/>
        <w:rPr>
          <w:rFonts w:ascii="Arial" w:hAnsi="Arial" w:cs="Arial"/>
          <w:b/>
          <w:bCs/>
          <w:szCs w:val="20"/>
        </w:rPr>
      </w:pPr>
      <w:r w:rsidRPr="00914EB0">
        <w:rPr>
          <w:rFonts w:ascii="Arial" w:hAnsi="Arial" w:cs="Arial"/>
          <w:b/>
          <w:bCs/>
          <w:szCs w:val="20"/>
        </w:rPr>
        <w:t>Proposal 5: RAN2 to reply to the SA2 LS with Draft LS in Annex below.</w:t>
      </w:r>
    </w:p>
    <w:p w14:paraId="106D478F" w14:textId="77777777" w:rsidR="009C4F8F" w:rsidRPr="009C4F8F" w:rsidRDefault="009C4F8F" w:rsidP="009C4F8F">
      <w:pPr>
        <w:spacing w:after="180"/>
        <w:contextualSpacing/>
        <w:rPr>
          <w:rFonts w:ascii="Arial" w:hAnsi="Arial" w:cs="Arial"/>
          <w:szCs w:val="20"/>
        </w:rPr>
      </w:pP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5A243030" w14:textId="353DEBE4" w:rsidR="003D703E" w:rsidRPr="003D703E" w:rsidRDefault="00C5269D" w:rsidP="003D703E">
      <w:pPr>
        <w:spacing w:after="120"/>
        <w:jc w:val="both"/>
        <w:rPr>
          <w:rFonts w:ascii="Times New Roman" w:eastAsia="宋体" w:hAnsi="Times New Roman"/>
          <w:lang w:val="en-GB" w:eastAsia="zh-CN"/>
        </w:rPr>
      </w:pPr>
      <w:r w:rsidRPr="003D703E">
        <w:rPr>
          <w:rFonts w:ascii="Times New Roman" w:eastAsia="宋体" w:hAnsi="Times New Roman"/>
          <w:lang w:val="en-GB" w:eastAsia="zh-CN"/>
        </w:rPr>
        <w:t xml:space="preserve">[1]. </w:t>
      </w:r>
      <w:r w:rsidR="00FC106D" w:rsidRPr="003D703E">
        <w:rPr>
          <w:rFonts w:ascii="Times New Roman" w:eastAsia="宋体" w:hAnsi="Times New Roman"/>
          <w:lang w:val="en-GB" w:eastAsia="zh-CN"/>
        </w:rPr>
        <w:t>S2-2310034</w:t>
      </w:r>
      <w:r w:rsidRPr="003D703E">
        <w:rPr>
          <w:rFonts w:ascii="Times New Roman" w:eastAsia="宋体" w:hAnsi="Times New Roman"/>
          <w:lang w:val="en-GB" w:eastAsia="zh-CN"/>
        </w:rPr>
        <w:tab/>
      </w:r>
      <w:r w:rsidR="003D703E" w:rsidRPr="003D703E">
        <w:rPr>
          <w:rFonts w:ascii="Times New Roman" w:eastAsia="宋体" w:hAnsi="Times New Roman"/>
          <w:lang w:val="en-GB" w:eastAsia="zh-CN"/>
        </w:rPr>
        <w:t>New SID on Artificial Intelligence (AI)/Machine Learning (ML) for 5GS Service to enable 5GC and Air interface Intelligence</w:t>
      </w:r>
      <w:r w:rsidR="003D703E">
        <w:rPr>
          <w:rFonts w:ascii="Times New Roman" w:eastAsia="宋体" w:hAnsi="Times New Roman"/>
          <w:lang w:val="en-GB" w:eastAsia="zh-CN"/>
        </w:rPr>
        <w:t>,</w:t>
      </w:r>
    </w:p>
    <w:p w14:paraId="0E575DB9" w14:textId="16175699" w:rsidR="008E115E" w:rsidRPr="00A9585D" w:rsidRDefault="008E115E" w:rsidP="008E115E">
      <w:pPr>
        <w:spacing w:after="120"/>
        <w:jc w:val="both"/>
        <w:rPr>
          <w:rFonts w:ascii="Times New Roman" w:hAnsi="Times New Roman"/>
          <w:szCs w:val="21"/>
          <w:lang w:val="fr-FR"/>
        </w:rPr>
      </w:pPr>
      <w:r w:rsidRPr="00D3751F">
        <w:rPr>
          <w:rFonts w:ascii="Times New Roman" w:eastAsia="宋体" w:hAnsi="Times New Roman"/>
          <w:lang w:val="fr-FR" w:eastAsia="zh-CN"/>
        </w:rPr>
        <w:t xml:space="preserve">[2]. </w:t>
      </w:r>
      <w:r w:rsidR="00B82F4A" w:rsidRPr="00B82F4A">
        <w:rPr>
          <w:rFonts w:ascii="Times New Roman" w:hAnsi="Times New Roman"/>
          <w:szCs w:val="21"/>
          <w:lang w:val="fr-FR"/>
        </w:rPr>
        <w:t>R2-2311766</w:t>
      </w:r>
      <w:r w:rsidR="00FC106D" w:rsidRPr="00A9585D">
        <w:rPr>
          <w:rFonts w:ascii="Times New Roman" w:eastAsia="宋体" w:hAnsi="Times New Roman"/>
          <w:lang w:val="fr-FR" w:eastAsia="zh-CN"/>
        </w:rPr>
        <w:tab/>
      </w:r>
      <w:r w:rsidR="00FC106D" w:rsidRPr="00A9585D">
        <w:rPr>
          <w:rFonts w:ascii="Times New Roman" w:hAnsi="Times New Roman"/>
          <w:szCs w:val="21"/>
          <w:lang w:val="fr-FR"/>
        </w:rPr>
        <w:t>LS on AI/ML Core Network enhancements</w:t>
      </w:r>
      <w:r w:rsidR="003D703E" w:rsidRPr="00A9585D">
        <w:rPr>
          <w:rFonts w:ascii="Times New Roman" w:hAnsi="Times New Roman"/>
          <w:szCs w:val="21"/>
          <w:lang w:val="fr-FR"/>
        </w:rPr>
        <w:t>, SA2</w:t>
      </w:r>
    </w:p>
    <w:p w14:paraId="752186E1" w14:textId="0587C723" w:rsidR="000C4321" w:rsidRDefault="000C4321" w:rsidP="000C4321">
      <w:pPr>
        <w:rPr>
          <w:rFonts w:ascii="Times New Roman" w:hAnsi="Times New Roman"/>
          <w:szCs w:val="21"/>
        </w:rPr>
      </w:pPr>
      <w:r w:rsidRPr="00A323E1">
        <w:rPr>
          <w:rFonts w:ascii="Times New Roman" w:hAnsi="Times New Roman"/>
          <w:szCs w:val="21"/>
        </w:rPr>
        <w:t>[</w:t>
      </w:r>
      <w:r w:rsidR="00791CA9" w:rsidRPr="00A323E1">
        <w:rPr>
          <w:rFonts w:ascii="Times New Roman" w:hAnsi="Times New Roman"/>
          <w:szCs w:val="21"/>
        </w:rPr>
        <w:t>3</w:t>
      </w:r>
      <w:r w:rsidRPr="00A323E1">
        <w:rPr>
          <w:rFonts w:ascii="Times New Roman" w:hAnsi="Times New Roman"/>
          <w:szCs w:val="21"/>
        </w:rPr>
        <w:t xml:space="preserve">]. </w:t>
      </w:r>
      <w:r w:rsidR="00125AA5" w:rsidRPr="00A323E1">
        <w:rPr>
          <w:rFonts w:ascii="Times New Roman" w:hAnsi="Times New Roman"/>
          <w:szCs w:val="21"/>
        </w:rPr>
        <w:t>R2-2312560</w:t>
      </w:r>
      <w:r w:rsidRPr="00A323E1">
        <w:rPr>
          <w:rFonts w:ascii="Times New Roman" w:hAnsi="Times New Roman"/>
          <w:szCs w:val="21"/>
        </w:rPr>
        <w:tab/>
        <w:t xml:space="preserve">Data collection requirements for training UE models, </w:t>
      </w:r>
      <w:r w:rsidR="00E91122" w:rsidRPr="00A323E1">
        <w:rPr>
          <w:rFonts w:ascii="Times New Roman" w:hAnsi="Times New Roman"/>
          <w:szCs w:val="21"/>
        </w:rPr>
        <w:t xml:space="preserve">Qualcomm Incorporated, vivo, </w:t>
      </w:r>
      <w:proofErr w:type="spellStart"/>
      <w:r w:rsidR="00E91122" w:rsidRPr="00A323E1">
        <w:rPr>
          <w:rFonts w:ascii="Times New Roman" w:hAnsi="Times New Roman"/>
          <w:szCs w:val="21"/>
        </w:rPr>
        <w:t>Mediatek</w:t>
      </w:r>
      <w:proofErr w:type="spellEnd"/>
      <w:r w:rsidR="00E91122" w:rsidRPr="00A323E1">
        <w:rPr>
          <w:rFonts w:ascii="Times New Roman" w:hAnsi="Times New Roman"/>
          <w:szCs w:val="21"/>
        </w:rPr>
        <w:t>, Ericsson, OPPO, Vodafone, Nokia, Nokia Shanghai Bell, Sony</w:t>
      </w:r>
    </w:p>
    <w:p w14:paraId="342AD85F" w14:textId="73ECFEC6" w:rsidR="00355234" w:rsidRDefault="00355234" w:rsidP="00355234">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r w:rsidR="0045326C">
        <w:rPr>
          <w:b w:val="0"/>
          <w:bCs w:val="0"/>
          <w:kern w:val="0"/>
          <w:sz w:val="36"/>
          <w:szCs w:val="20"/>
        </w:rPr>
        <w:t xml:space="preserve"> </w:t>
      </w:r>
      <w:r w:rsidR="00D912EA">
        <w:rPr>
          <w:b w:val="0"/>
          <w:bCs w:val="0"/>
          <w:kern w:val="0"/>
          <w:sz w:val="36"/>
          <w:szCs w:val="20"/>
        </w:rPr>
        <w:t>-</w:t>
      </w:r>
      <w:r>
        <w:rPr>
          <w:b w:val="0"/>
          <w:bCs w:val="0"/>
          <w:kern w:val="0"/>
          <w:sz w:val="36"/>
          <w:szCs w:val="20"/>
        </w:rPr>
        <w:t xml:space="preserve"> </w:t>
      </w:r>
      <w:r w:rsidR="000445E6">
        <w:rPr>
          <w:b w:val="0"/>
          <w:bCs w:val="0"/>
          <w:kern w:val="0"/>
          <w:sz w:val="36"/>
          <w:szCs w:val="20"/>
        </w:rPr>
        <w:t>Draft L</w:t>
      </w:r>
      <w:r w:rsidR="00990656">
        <w:rPr>
          <w:b w:val="0"/>
          <w:bCs w:val="0"/>
          <w:kern w:val="0"/>
          <w:sz w:val="36"/>
          <w:szCs w:val="20"/>
        </w:rPr>
        <w:t>S</w:t>
      </w:r>
      <w:r w:rsidR="000445E6">
        <w:rPr>
          <w:b w:val="0"/>
          <w:bCs w:val="0"/>
          <w:kern w:val="0"/>
          <w:sz w:val="36"/>
          <w:szCs w:val="20"/>
        </w:rPr>
        <w:t xml:space="preserve"> Reply</w:t>
      </w:r>
    </w:p>
    <w:p w14:paraId="6B17638D" w14:textId="77777777" w:rsidR="003336E9" w:rsidRDefault="003336E9">
      <w:pPr>
        <w:rPr>
          <w:rFonts w:eastAsiaTheme="minorEastAsia"/>
          <w:lang w:eastAsia="zh-CN"/>
        </w:rPr>
        <w:sectPr w:rsidR="003336E9" w:rsidSect="001E15CC">
          <w:headerReference w:type="default" r:id="rId11"/>
          <w:pgSz w:w="11906" w:h="16838"/>
          <w:pgMar w:top="1418" w:right="1418" w:bottom="1418" w:left="1418" w:header="709" w:footer="709" w:gutter="0"/>
          <w:cols w:space="720"/>
          <w:docGrid w:linePitch="360"/>
        </w:sectPr>
      </w:pPr>
    </w:p>
    <w:p w14:paraId="3DAAA0F4" w14:textId="77777777" w:rsidR="00355234" w:rsidRDefault="00355234">
      <w:pPr>
        <w:rPr>
          <w:rFonts w:eastAsiaTheme="minorEastAsia"/>
          <w:lang w:eastAsia="zh-CN"/>
        </w:rPr>
      </w:pPr>
    </w:p>
    <w:p w14:paraId="35F64238" w14:textId="71F30C5B" w:rsidR="003336E9" w:rsidRPr="003336E9" w:rsidRDefault="003336E9" w:rsidP="003336E9">
      <w:pPr>
        <w:spacing w:after="120"/>
        <w:outlineLvl w:val="0"/>
        <w:rPr>
          <w:rFonts w:ascii="Arial" w:eastAsia="MS Mincho" w:hAnsi="Arial"/>
          <w:b/>
          <w:sz w:val="24"/>
          <w:szCs w:val="20"/>
          <w:lang w:val="en-GB"/>
        </w:rPr>
      </w:pPr>
      <w:r w:rsidRPr="003336E9">
        <w:rPr>
          <w:rFonts w:ascii="Arial" w:eastAsia="MS Mincho" w:hAnsi="Arial"/>
          <w:b/>
          <w:sz w:val="24"/>
          <w:lang w:val="en-GB"/>
        </w:rPr>
        <w:t>3GPP TSG-RAN WG2 Meeting #124</w:t>
      </w:r>
      <w:r w:rsidRPr="003336E9">
        <w:rPr>
          <w:rFonts w:ascii="Arial" w:eastAsia="MS Mincho" w:hAnsi="Arial"/>
          <w:b/>
          <w:sz w:val="24"/>
          <w:szCs w:val="20"/>
          <w:lang w:val="en-GB"/>
        </w:rPr>
        <w:tab/>
      </w:r>
      <w:r w:rsidRPr="003336E9">
        <w:rPr>
          <w:rFonts w:ascii="Arial" w:eastAsia="MS Mincho" w:hAnsi="Arial"/>
          <w:b/>
          <w:sz w:val="24"/>
          <w:szCs w:val="20"/>
          <w:lang w:val="en-GB"/>
        </w:rPr>
        <w:tab/>
      </w:r>
      <w:r w:rsidRPr="003336E9">
        <w:rPr>
          <w:rFonts w:ascii="Arial" w:eastAsia="MS Mincho" w:hAnsi="Arial"/>
          <w:b/>
          <w:sz w:val="24"/>
          <w:szCs w:val="20"/>
          <w:lang w:val="en-GB"/>
        </w:rPr>
        <w:tab/>
      </w:r>
      <w:r w:rsidRPr="003336E9">
        <w:rPr>
          <w:rFonts w:ascii="Arial" w:eastAsia="MS Mincho" w:hAnsi="Arial"/>
          <w:b/>
          <w:sz w:val="24"/>
          <w:szCs w:val="20"/>
          <w:lang w:val="en-GB"/>
        </w:rPr>
        <w:tab/>
      </w:r>
      <w:r w:rsidRPr="003336E9">
        <w:rPr>
          <w:rFonts w:ascii="Arial" w:eastAsia="MS Mincho" w:hAnsi="Arial"/>
          <w:b/>
          <w:sz w:val="24"/>
          <w:szCs w:val="20"/>
          <w:lang w:val="en-GB"/>
        </w:rPr>
        <w:tab/>
      </w:r>
      <w:r w:rsidR="00327AA6" w:rsidRPr="003336E9">
        <w:rPr>
          <w:rFonts w:ascii="Arial" w:eastAsia="MS Mincho" w:hAnsi="Arial"/>
          <w:b/>
          <w:sz w:val="24"/>
          <w:szCs w:val="20"/>
          <w:lang w:val="en-GB"/>
        </w:rPr>
        <w:tab/>
      </w:r>
      <w:r w:rsidR="00327AA6" w:rsidRPr="003336E9">
        <w:rPr>
          <w:rFonts w:ascii="Arial" w:eastAsia="MS Mincho" w:hAnsi="Arial"/>
          <w:b/>
          <w:sz w:val="24"/>
          <w:szCs w:val="20"/>
          <w:lang w:val="en-GB"/>
        </w:rPr>
        <w:tab/>
      </w:r>
      <w:r w:rsidR="00327AA6" w:rsidRPr="003336E9">
        <w:rPr>
          <w:rFonts w:ascii="Arial" w:eastAsia="MS Mincho" w:hAnsi="Arial"/>
          <w:b/>
          <w:sz w:val="24"/>
          <w:szCs w:val="20"/>
          <w:lang w:val="en-GB"/>
        </w:rPr>
        <w:tab/>
      </w:r>
      <w:r w:rsidR="00327AA6" w:rsidRPr="003336E9">
        <w:rPr>
          <w:rFonts w:ascii="Arial" w:eastAsia="MS Mincho" w:hAnsi="Arial"/>
          <w:b/>
          <w:sz w:val="24"/>
          <w:szCs w:val="20"/>
          <w:lang w:val="en-GB"/>
        </w:rPr>
        <w:tab/>
      </w:r>
      <w:r w:rsidRPr="003336E9">
        <w:rPr>
          <w:rFonts w:ascii="Arial" w:eastAsia="MS Mincho" w:hAnsi="Arial"/>
          <w:b/>
          <w:sz w:val="24"/>
          <w:szCs w:val="20"/>
          <w:lang w:val="en-GB"/>
        </w:rPr>
        <w:t>R2-23xxxxx</w:t>
      </w:r>
    </w:p>
    <w:p w14:paraId="435733FD" w14:textId="77777777" w:rsidR="003336E9" w:rsidRPr="003336E9" w:rsidRDefault="003336E9" w:rsidP="003336E9">
      <w:pPr>
        <w:widowControl w:val="0"/>
        <w:overflowPunct w:val="0"/>
        <w:autoSpaceDE w:val="0"/>
        <w:autoSpaceDN w:val="0"/>
        <w:adjustRightInd w:val="0"/>
        <w:jc w:val="both"/>
        <w:textAlignment w:val="baseline"/>
        <w:rPr>
          <w:rFonts w:ascii="Arial" w:eastAsia="Malgun Gothic" w:hAnsi="Arial"/>
          <w:b/>
          <w:noProof/>
          <w:sz w:val="22"/>
          <w:szCs w:val="22"/>
          <w:lang w:val="en-GB" w:eastAsia="en-GB"/>
        </w:rPr>
      </w:pPr>
      <w:r w:rsidRPr="003336E9">
        <w:rPr>
          <w:rFonts w:ascii="Arial" w:eastAsia="Malgun Gothic" w:hAnsi="Arial"/>
          <w:b/>
          <w:noProof/>
          <w:sz w:val="22"/>
          <w:szCs w:val="22"/>
          <w:lang w:val="en-GB" w:eastAsia="en-GB"/>
        </w:rPr>
        <w:t>Chicago, USA,  13</w:t>
      </w:r>
      <w:r w:rsidRPr="003336E9">
        <w:rPr>
          <w:rFonts w:ascii="Arial" w:eastAsia="Malgun Gothic" w:hAnsi="Arial"/>
          <w:b/>
          <w:noProof/>
          <w:sz w:val="22"/>
          <w:szCs w:val="22"/>
          <w:vertAlign w:val="superscript"/>
          <w:lang w:val="en-GB" w:eastAsia="en-GB"/>
        </w:rPr>
        <w:t>th</w:t>
      </w:r>
      <w:r w:rsidRPr="003336E9">
        <w:rPr>
          <w:rFonts w:ascii="Arial" w:eastAsia="Malgun Gothic" w:hAnsi="Arial"/>
          <w:b/>
          <w:noProof/>
          <w:sz w:val="22"/>
          <w:szCs w:val="22"/>
          <w:lang w:val="en-GB" w:eastAsia="en-GB"/>
        </w:rPr>
        <w:t xml:space="preserve">  – 17</w:t>
      </w:r>
      <w:r w:rsidRPr="003336E9">
        <w:rPr>
          <w:rFonts w:ascii="Arial" w:eastAsia="Malgun Gothic" w:hAnsi="Arial"/>
          <w:b/>
          <w:noProof/>
          <w:sz w:val="22"/>
          <w:szCs w:val="22"/>
          <w:vertAlign w:val="superscript"/>
          <w:lang w:val="en-GB" w:eastAsia="en-GB"/>
        </w:rPr>
        <w:t>th</w:t>
      </w:r>
      <w:r w:rsidRPr="003336E9">
        <w:rPr>
          <w:rFonts w:ascii="Arial" w:eastAsia="Malgun Gothic" w:hAnsi="Arial"/>
          <w:b/>
          <w:noProof/>
          <w:sz w:val="22"/>
          <w:szCs w:val="22"/>
          <w:lang w:val="en-GB" w:eastAsia="en-GB"/>
        </w:rPr>
        <w:t xml:space="preserve"> Nov, 2023</w:t>
      </w:r>
    </w:p>
    <w:p w14:paraId="03723BFE" w14:textId="77777777" w:rsidR="003336E9" w:rsidRPr="003336E9" w:rsidRDefault="003336E9" w:rsidP="003336E9">
      <w:pPr>
        <w:overflowPunct w:val="0"/>
        <w:autoSpaceDE w:val="0"/>
        <w:autoSpaceDN w:val="0"/>
        <w:adjustRightInd w:val="0"/>
        <w:spacing w:after="180"/>
        <w:textAlignment w:val="baseline"/>
        <w:rPr>
          <w:rFonts w:ascii="Arial" w:hAnsi="Arial" w:cs="Arial"/>
          <w:szCs w:val="20"/>
          <w:lang w:val="en-GB" w:eastAsia="en-GB"/>
        </w:rPr>
      </w:pPr>
    </w:p>
    <w:p w14:paraId="507432E6" w14:textId="77777777" w:rsidR="003336E9" w:rsidRPr="003336E9" w:rsidRDefault="003336E9" w:rsidP="003336E9">
      <w:pPr>
        <w:overflowPunct w:val="0"/>
        <w:autoSpaceDE w:val="0"/>
        <w:autoSpaceDN w:val="0"/>
        <w:adjustRightInd w:val="0"/>
        <w:spacing w:after="60"/>
        <w:ind w:left="1985" w:hanging="1985"/>
        <w:textAlignment w:val="baseline"/>
        <w:rPr>
          <w:rFonts w:ascii="Times New Roman" w:hAnsi="Times New Roman"/>
          <w:szCs w:val="20"/>
          <w:lang w:eastAsia="zh-CN"/>
        </w:rPr>
      </w:pPr>
      <w:r w:rsidRPr="003336E9">
        <w:rPr>
          <w:rFonts w:ascii="Arial" w:hAnsi="Arial" w:cs="Arial"/>
          <w:b/>
          <w:sz w:val="22"/>
          <w:szCs w:val="22"/>
          <w:lang w:val="en-GB" w:eastAsia="en-GB"/>
        </w:rPr>
        <w:t>Title:</w:t>
      </w:r>
      <w:r w:rsidRPr="003336E9">
        <w:rPr>
          <w:rFonts w:ascii="Arial" w:hAnsi="Arial" w:cs="Arial"/>
          <w:b/>
          <w:sz w:val="22"/>
          <w:szCs w:val="22"/>
          <w:lang w:val="en-GB" w:eastAsia="en-GB"/>
        </w:rPr>
        <w:tab/>
      </w:r>
      <w:r w:rsidRPr="003336E9">
        <w:rPr>
          <w:rFonts w:ascii="Arial" w:hAnsi="Arial" w:cs="Arial"/>
          <w:b/>
          <w:sz w:val="22"/>
          <w:szCs w:val="22"/>
          <w:highlight w:val="yellow"/>
          <w:lang w:val="en-GB" w:eastAsia="en-GB"/>
        </w:rPr>
        <w:t>[Draft]</w:t>
      </w:r>
      <w:r w:rsidRPr="003336E9">
        <w:rPr>
          <w:rFonts w:ascii="Arial" w:hAnsi="Arial" w:cs="Arial"/>
          <w:b/>
          <w:sz w:val="22"/>
          <w:szCs w:val="22"/>
          <w:lang w:val="en-GB" w:eastAsia="en-GB"/>
        </w:rPr>
        <w:t xml:space="preserve"> Reply LS on LS on AI/ML Core Network enhancements</w:t>
      </w:r>
    </w:p>
    <w:p w14:paraId="14D1812B" w14:textId="32AF7B69"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7" w:name="OLE_LINK57"/>
      <w:bookmarkStart w:id="8" w:name="OLE_LINK58"/>
      <w:r w:rsidRPr="003336E9">
        <w:rPr>
          <w:rFonts w:ascii="Arial" w:hAnsi="Arial" w:cs="Arial"/>
          <w:b/>
          <w:sz w:val="22"/>
          <w:szCs w:val="22"/>
          <w:lang w:val="en-GB" w:eastAsia="en-GB"/>
        </w:rPr>
        <w:t>Response to:</w:t>
      </w:r>
      <w:r w:rsidRPr="003336E9">
        <w:rPr>
          <w:rFonts w:ascii="Arial" w:hAnsi="Arial" w:cs="Arial"/>
          <w:b/>
          <w:bCs/>
          <w:sz w:val="22"/>
          <w:szCs w:val="22"/>
          <w:lang w:val="en-GB" w:eastAsia="en-GB"/>
        </w:rPr>
        <w:tab/>
        <w:t>LS S2-2311921/</w:t>
      </w:r>
      <w:r w:rsidR="00120F1E" w:rsidRPr="00120F1E">
        <w:t xml:space="preserve"> </w:t>
      </w:r>
      <w:r w:rsidR="00120F1E" w:rsidRPr="00120F1E">
        <w:rPr>
          <w:rFonts w:ascii="Arial" w:hAnsi="Arial" w:cs="Arial"/>
          <w:b/>
          <w:bCs/>
          <w:sz w:val="22"/>
          <w:szCs w:val="22"/>
          <w:lang w:val="en-GB" w:eastAsia="en-GB"/>
        </w:rPr>
        <w:t>R2-2311766</w:t>
      </w:r>
      <w:r w:rsidRPr="003336E9">
        <w:rPr>
          <w:rFonts w:ascii="Arial" w:hAnsi="Arial" w:cs="Arial"/>
          <w:b/>
          <w:bCs/>
          <w:sz w:val="22"/>
          <w:szCs w:val="22"/>
          <w:lang w:val="en-GB" w:eastAsia="en-GB"/>
        </w:rPr>
        <w:t xml:space="preserve"> on LS on AI/ML Core Network enhancements (from SA2)</w:t>
      </w:r>
    </w:p>
    <w:p w14:paraId="4454F968"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9" w:name="OLE_LINK59"/>
      <w:bookmarkStart w:id="10" w:name="OLE_LINK60"/>
      <w:bookmarkStart w:id="11" w:name="OLE_LINK61"/>
      <w:bookmarkEnd w:id="7"/>
      <w:bookmarkEnd w:id="8"/>
      <w:r w:rsidRPr="003336E9">
        <w:rPr>
          <w:rFonts w:ascii="Arial" w:hAnsi="Arial" w:cs="Arial"/>
          <w:b/>
          <w:sz w:val="22"/>
          <w:szCs w:val="22"/>
          <w:lang w:val="en-GB" w:eastAsia="en-GB"/>
        </w:rPr>
        <w:t>Release:</w:t>
      </w:r>
      <w:r w:rsidRPr="003336E9">
        <w:rPr>
          <w:rFonts w:ascii="Arial" w:hAnsi="Arial" w:cs="Arial"/>
          <w:b/>
          <w:bCs/>
          <w:sz w:val="22"/>
          <w:szCs w:val="22"/>
          <w:lang w:val="en-GB" w:eastAsia="en-GB"/>
        </w:rPr>
        <w:tab/>
        <w:t>Release 18</w:t>
      </w:r>
    </w:p>
    <w:bookmarkEnd w:id="9"/>
    <w:bookmarkEnd w:id="10"/>
    <w:bookmarkEnd w:id="11"/>
    <w:p w14:paraId="0AF0D9C2"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sz w:val="22"/>
          <w:szCs w:val="22"/>
          <w:lang w:val="en-GB" w:eastAsia="en-GB"/>
        </w:rPr>
        <w:t>Work Item:</w:t>
      </w:r>
      <w:r w:rsidRPr="003336E9">
        <w:rPr>
          <w:rFonts w:ascii="Arial" w:hAnsi="Arial" w:cs="Arial"/>
          <w:b/>
          <w:bCs/>
          <w:sz w:val="22"/>
          <w:szCs w:val="22"/>
          <w:lang w:val="en-GB" w:eastAsia="en-GB"/>
        </w:rPr>
        <w:tab/>
        <w:t>Study on Artificial Intelligence (AI)/Machine Learning (ML) for NR air interface (</w:t>
      </w:r>
      <w:proofErr w:type="spellStart"/>
      <w:r w:rsidRPr="003336E9">
        <w:rPr>
          <w:rFonts w:ascii="Arial" w:hAnsi="Arial" w:cs="Arial"/>
          <w:b/>
          <w:bCs/>
          <w:sz w:val="22"/>
          <w:szCs w:val="22"/>
          <w:lang w:val="en-GB" w:eastAsia="en-GB"/>
        </w:rPr>
        <w:t>FS_NR_AIML_air</w:t>
      </w:r>
      <w:proofErr w:type="spellEnd"/>
      <w:r w:rsidRPr="003336E9">
        <w:rPr>
          <w:rFonts w:ascii="Arial" w:hAnsi="Arial" w:cs="Arial"/>
          <w:b/>
          <w:bCs/>
          <w:sz w:val="22"/>
          <w:szCs w:val="22"/>
          <w:lang w:val="en-GB" w:eastAsia="en-GB"/>
        </w:rPr>
        <w:t>)</w:t>
      </w:r>
    </w:p>
    <w:p w14:paraId="54DEAC2F"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7D807690" w14:textId="09F3FA58"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3336E9">
        <w:rPr>
          <w:rFonts w:ascii="Arial" w:hAnsi="Arial" w:cs="Arial"/>
          <w:b/>
          <w:sz w:val="22"/>
          <w:szCs w:val="22"/>
          <w:lang w:val="en-GB" w:eastAsia="en-GB"/>
        </w:rPr>
        <w:t>Source:</w:t>
      </w:r>
      <w:r w:rsidRPr="003336E9">
        <w:rPr>
          <w:rFonts w:ascii="Arial" w:hAnsi="Arial" w:cs="Arial"/>
          <w:b/>
          <w:sz w:val="22"/>
          <w:szCs w:val="22"/>
          <w:lang w:val="en-GB" w:eastAsia="en-GB"/>
        </w:rPr>
        <w:tab/>
      </w:r>
      <w:r w:rsidRPr="003336E9">
        <w:rPr>
          <w:rFonts w:ascii="Arial" w:hAnsi="Arial" w:cs="Arial"/>
          <w:b/>
          <w:sz w:val="22"/>
          <w:szCs w:val="22"/>
          <w:highlight w:val="yellow"/>
          <w:lang w:val="en-GB" w:eastAsia="en-GB"/>
        </w:rPr>
        <w:t>[</w:t>
      </w:r>
      <w:r w:rsidR="0045326C">
        <w:rPr>
          <w:rFonts w:ascii="Arial" w:hAnsi="Arial" w:cs="Arial"/>
          <w:b/>
          <w:sz w:val="22"/>
          <w:szCs w:val="22"/>
          <w:highlight w:val="yellow"/>
          <w:lang w:val="en-GB" w:eastAsia="en-GB"/>
        </w:rPr>
        <w:t xml:space="preserve">to be </w:t>
      </w:r>
      <w:r w:rsidRPr="003336E9">
        <w:rPr>
          <w:rFonts w:ascii="Arial" w:hAnsi="Arial" w:cs="Arial"/>
          <w:b/>
          <w:sz w:val="22"/>
          <w:szCs w:val="22"/>
          <w:highlight w:val="yellow"/>
          <w:lang w:val="en-GB" w:eastAsia="en-GB"/>
        </w:rPr>
        <w:t>TSG RAN WG2]</w:t>
      </w:r>
    </w:p>
    <w:p w14:paraId="44517D4E"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sz w:val="22"/>
          <w:szCs w:val="22"/>
          <w:lang w:val="en-GB" w:eastAsia="en-GB"/>
        </w:rPr>
        <w:t>To:</w:t>
      </w:r>
      <w:r w:rsidRPr="003336E9">
        <w:rPr>
          <w:rFonts w:ascii="Arial" w:hAnsi="Arial" w:cs="Arial"/>
          <w:b/>
          <w:bCs/>
          <w:sz w:val="22"/>
          <w:szCs w:val="22"/>
          <w:lang w:val="en-GB" w:eastAsia="en-GB"/>
        </w:rPr>
        <w:tab/>
      </w:r>
      <w:r w:rsidRPr="003336E9">
        <w:rPr>
          <w:rFonts w:ascii="Arial" w:hAnsi="Arial" w:cs="Arial"/>
          <w:b/>
          <w:sz w:val="22"/>
          <w:szCs w:val="22"/>
          <w:lang w:val="en-GB" w:eastAsia="en-GB"/>
        </w:rPr>
        <w:t>TSG SA WG2</w:t>
      </w:r>
    </w:p>
    <w:p w14:paraId="0540F115" w14:textId="77777777" w:rsidR="003336E9" w:rsidRPr="003336E9" w:rsidRDefault="003336E9" w:rsidP="003336E9">
      <w:pPr>
        <w:overflowPunct w:val="0"/>
        <w:autoSpaceDE w:val="0"/>
        <w:autoSpaceDN w:val="0"/>
        <w:adjustRightInd w:val="0"/>
        <w:spacing w:after="60"/>
        <w:ind w:left="1985" w:hanging="1985"/>
        <w:textAlignment w:val="baseline"/>
        <w:rPr>
          <w:rFonts w:ascii="Times New Roman" w:hAnsi="Times New Roman"/>
          <w:szCs w:val="20"/>
          <w:lang w:eastAsia="zh-CN"/>
        </w:rPr>
      </w:pPr>
      <w:bookmarkStart w:id="12" w:name="OLE_LINK45"/>
      <w:bookmarkStart w:id="13" w:name="OLE_LINK46"/>
      <w:r w:rsidRPr="003336E9">
        <w:rPr>
          <w:rFonts w:ascii="Arial" w:hAnsi="Arial" w:cs="Arial"/>
          <w:b/>
          <w:sz w:val="22"/>
          <w:szCs w:val="22"/>
          <w:lang w:val="en-GB" w:eastAsia="en-GB"/>
        </w:rPr>
        <w:t>Cc:</w:t>
      </w:r>
      <w:r w:rsidRPr="003336E9">
        <w:rPr>
          <w:rFonts w:ascii="Arial" w:hAnsi="Arial" w:cs="Arial"/>
          <w:b/>
          <w:bCs/>
          <w:sz w:val="22"/>
          <w:szCs w:val="22"/>
          <w:lang w:val="en-GB" w:eastAsia="en-GB"/>
        </w:rPr>
        <w:tab/>
      </w:r>
      <w:bookmarkEnd w:id="12"/>
      <w:bookmarkEnd w:id="13"/>
      <w:r w:rsidRPr="003336E9">
        <w:rPr>
          <w:rFonts w:ascii="Arial" w:hAnsi="Arial" w:cs="Arial"/>
          <w:b/>
          <w:sz w:val="22"/>
          <w:szCs w:val="22"/>
          <w:lang w:val="en-GB" w:eastAsia="en-GB"/>
        </w:rPr>
        <w:t>TSG RAN, TSG WG1, TSG WG3, TSG SA, TSG SA5</w:t>
      </w:r>
    </w:p>
    <w:p w14:paraId="276D5AA4"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Cs/>
          <w:szCs w:val="20"/>
          <w:lang w:val="en-GB" w:eastAsia="en-GB"/>
        </w:rPr>
      </w:pPr>
    </w:p>
    <w:p w14:paraId="293B1F45"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sz w:val="22"/>
          <w:szCs w:val="22"/>
          <w:lang w:val="en-GB" w:eastAsia="en-GB"/>
        </w:rPr>
        <w:t>Contact person:</w:t>
      </w:r>
      <w:r w:rsidRPr="003336E9">
        <w:rPr>
          <w:rFonts w:ascii="Arial" w:hAnsi="Arial" w:cs="Arial"/>
          <w:b/>
          <w:bCs/>
          <w:sz w:val="22"/>
          <w:szCs w:val="22"/>
          <w:lang w:val="en-GB" w:eastAsia="en-GB"/>
        </w:rPr>
        <w:tab/>
      </w:r>
    </w:p>
    <w:p w14:paraId="5C2B5DCD"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bCs/>
          <w:sz w:val="22"/>
          <w:szCs w:val="22"/>
          <w:lang w:val="en-GB" w:eastAsia="en-GB"/>
        </w:rPr>
        <w:tab/>
      </w:r>
    </w:p>
    <w:p w14:paraId="06BA631C"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3336E9">
        <w:rPr>
          <w:rFonts w:ascii="Arial" w:hAnsi="Arial" w:cs="Arial"/>
          <w:b/>
          <w:sz w:val="22"/>
          <w:szCs w:val="22"/>
          <w:lang w:val="en-GB" w:eastAsia="en-GB"/>
        </w:rPr>
        <w:t>Send any reply LS to:</w:t>
      </w:r>
      <w:r w:rsidRPr="003336E9">
        <w:rPr>
          <w:rFonts w:ascii="Arial" w:hAnsi="Arial" w:cs="Arial"/>
          <w:b/>
          <w:sz w:val="22"/>
          <w:szCs w:val="22"/>
          <w:lang w:val="en-GB" w:eastAsia="en-GB"/>
        </w:rPr>
        <w:tab/>
        <w:t xml:space="preserve">3GPP Liaisons Coordinator, </w:t>
      </w:r>
      <w:hyperlink r:id="rId12" w:history="1">
        <w:r w:rsidRPr="003336E9">
          <w:rPr>
            <w:rFonts w:ascii="Arial" w:hAnsi="Arial" w:cs="Arial"/>
            <w:b/>
            <w:color w:val="0000FF"/>
            <w:sz w:val="22"/>
            <w:szCs w:val="22"/>
            <w:u w:val="single"/>
            <w:lang w:val="en-GB" w:eastAsia="en-GB"/>
          </w:rPr>
          <w:t>mailto:3GPPLiaison@etsi.org</w:t>
        </w:r>
      </w:hyperlink>
    </w:p>
    <w:p w14:paraId="3778D049"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Cs w:val="20"/>
          <w:lang w:val="en-GB" w:eastAsia="en-GB"/>
        </w:rPr>
      </w:pPr>
    </w:p>
    <w:p w14:paraId="30DB5351" w14:textId="0C58C67B"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3336E9">
        <w:rPr>
          <w:rFonts w:ascii="Arial" w:hAnsi="Arial" w:cs="Arial"/>
          <w:b/>
          <w:sz w:val="22"/>
          <w:szCs w:val="22"/>
          <w:lang w:val="en-GB" w:eastAsia="en-GB"/>
        </w:rPr>
        <w:t>Attachments:</w:t>
      </w:r>
      <w:r w:rsidRPr="003336E9">
        <w:rPr>
          <w:rFonts w:ascii="Arial" w:hAnsi="Arial" w:cs="Arial"/>
          <w:b/>
          <w:sz w:val="22"/>
          <w:szCs w:val="22"/>
          <w:lang w:val="en-GB" w:eastAsia="en-GB"/>
        </w:rPr>
        <w:tab/>
      </w:r>
      <w:r w:rsidRPr="003336E9">
        <w:rPr>
          <w:rFonts w:ascii="Arial" w:hAnsi="Arial" w:cs="Arial"/>
          <w:b/>
          <w:sz w:val="22"/>
          <w:szCs w:val="22"/>
          <w:highlight w:val="yellow"/>
          <w:lang w:val="en-GB" w:eastAsia="en-GB"/>
        </w:rPr>
        <w:t xml:space="preserve">TR </w:t>
      </w:r>
      <w:r w:rsidRPr="003336E9">
        <w:rPr>
          <w:rFonts w:ascii="Arial" w:hAnsi="Arial" w:cs="Arial"/>
          <w:b/>
          <w:sz w:val="22"/>
          <w:szCs w:val="22"/>
          <w:highlight w:val="yellow"/>
          <w:lang w:val="en-GB" w:eastAsia="en-GB"/>
        </w:rPr>
        <w:fldChar w:fldCharType="begin"/>
      </w:r>
      <w:r w:rsidRPr="003336E9">
        <w:rPr>
          <w:rFonts w:ascii="Arial" w:hAnsi="Arial" w:cs="Arial"/>
          <w:b/>
          <w:sz w:val="22"/>
          <w:szCs w:val="22"/>
          <w:highlight w:val="yellow"/>
          <w:lang w:val="en-GB" w:eastAsia="en-GB"/>
        </w:rPr>
        <w:instrText xml:space="preserve"> DOCPROPERTY  Spec#  \* MERGEFORMAT </w:instrText>
      </w:r>
      <w:r w:rsidRPr="003336E9">
        <w:rPr>
          <w:rFonts w:ascii="Arial" w:hAnsi="Arial" w:cs="Arial"/>
          <w:b/>
          <w:sz w:val="22"/>
          <w:szCs w:val="22"/>
          <w:highlight w:val="yellow"/>
          <w:lang w:val="en-GB" w:eastAsia="en-GB"/>
        </w:rPr>
        <w:fldChar w:fldCharType="separate"/>
      </w:r>
      <w:r w:rsidRPr="003336E9">
        <w:rPr>
          <w:rFonts w:ascii="Arial" w:hAnsi="Arial" w:cs="Arial"/>
          <w:b/>
          <w:sz w:val="22"/>
          <w:szCs w:val="22"/>
          <w:highlight w:val="yellow"/>
          <w:lang w:val="en-GB" w:eastAsia="en-GB"/>
        </w:rPr>
        <w:t>38.</w:t>
      </w:r>
      <w:r w:rsidRPr="003336E9">
        <w:rPr>
          <w:rFonts w:ascii="Arial" w:hAnsi="Arial" w:cs="Arial"/>
          <w:b/>
          <w:sz w:val="22"/>
          <w:szCs w:val="22"/>
          <w:highlight w:val="yellow"/>
          <w:lang w:val="en-GB" w:eastAsia="en-GB"/>
        </w:rPr>
        <w:fldChar w:fldCharType="end"/>
      </w:r>
      <w:r w:rsidRPr="003336E9">
        <w:rPr>
          <w:rFonts w:ascii="Arial" w:hAnsi="Arial" w:cs="Arial"/>
          <w:b/>
          <w:sz w:val="22"/>
          <w:szCs w:val="22"/>
          <w:highlight w:val="yellow"/>
          <w:lang w:val="en-GB" w:eastAsia="en-GB"/>
        </w:rPr>
        <w:t>843</w:t>
      </w:r>
    </w:p>
    <w:p w14:paraId="69181940" w14:textId="77777777" w:rsidR="003336E9" w:rsidRPr="003336E9" w:rsidRDefault="003336E9" w:rsidP="003336E9">
      <w:pPr>
        <w:overflowPunct w:val="0"/>
        <w:autoSpaceDE w:val="0"/>
        <w:autoSpaceDN w:val="0"/>
        <w:adjustRightInd w:val="0"/>
        <w:spacing w:after="180"/>
        <w:textAlignment w:val="baseline"/>
        <w:rPr>
          <w:rFonts w:ascii="Arial" w:hAnsi="Arial" w:cs="Arial"/>
          <w:szCs w:val="20"/>
          <w:lang w:val="en-GB" w:eastAsia="en-GB"/>
        </w:rPr>
      </w:pPr>
    </w:p>
    <w:p w14:paraId="5C8D8962" w14:textId="77777777" w:rsidR="003336E9" w:rsidRPr="003336E9" w:rsidRDefault="003336E9" w:rsidP="003336E9">
      <w:pPr>
        <w:keepNext/>
        <w:keepLines/>
        <w:numPr>
          <w:ilvl w:val="0"/>
          <w:numId w:val="51"/>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36E9">
        <w:rPr>
          <w:rFonts w:ascii="Arial" w:hAnsi="Arial"/>
          <w:sz w:val="36"/>
          <w:szCs w:val="20"/>
          <w:lang w:val="en-GB" w:eastAsia="en-GB"/>
        </w:rPr>
        <w:t>1</w:t>
      </w:r>
      <w:r w:rsidRPr="003336E9">
        <w:rPr>
          <w:rFonts w:ascii="Arial" w:hAnsi="Arial"/>
          <w:sz w:val="36"/>
          <w:szCs w:val="20"/>
          <w:lang w:val="en-GB" w:eastAsia="en-GB"/>
        </w:rPr>
        <w:tab/>
        <w:t>Overall description</w:t>
      </w:r>
    </w:p>
    <w:p w14:paraId="3CDC6C56" w14:textId="416D8319" w:rsidR="003336E9" w:rsidRDefault="003336E9" w:rsidP="003336E9">
      <w:pPr>
        <w:overflowPunct w:val="0"/>
        <w:autoSpaceDE w:val="0"/>
        <w:autoSpaceDN w:val="0"/>
        <w:adjustRightInd w:val="0"/>
        <w:spacing w:after="180"/>
        <w:textAlignment w:val="baseline"/>
        <w:rPr>
          <w:rFonts w:ascii="Arial" w:hAnsi="Arial" w:cs="Arial"/>
          <w:color w:val="000000"/>
          <w:szCs w:val="20"/>
          <w:lang w:val="en-GB" w:eastAsia="zh-CN"/>
        </w:rPr>
      </w:pPr>
      <w:r w:rsidRPr="003336E9">
        <w:rPr>
          <w:rFonts w:ascii="Arial" w:hAnsi="Arial" w:cs="Arial"/>
          <w:color w:val="000000"/>
          <w:szCs w:val="20"/>
          <w:lang w:val="en-GB" w:eastAsia="zh-CN"/>
        </w:rPr>
        <w:t>RAN2 thanks SA2 for the LS on AI/ML Core Network enhancements</w:t>
      </w:r>
      <w:r w:rsidR="00C84BD8">
        <w:rPr>
          <w:rFonts w:ascii="Arial" w:hAnsi="Arial" w:cs="Arial"/>
          <w:color w:val="000000"/>
          <w:szCs w:val="20"/>
          <w:lang w:val="en-GB" w:eastAsia="zh-CN"/>
        </w:rPr>
        <w:t xml:space="preserve"> in </w:t>
      </w:r>
      <w:r w:rsidR="00112F93" w:rsidRPr="00112F93">
        <w:rPr>
          <w:rFonts w:ascii="Arial" w:hAnsi="Arial" w:cs="Arial"/>
          <w:color w:val="000000"/>
          <w:szCs w:val="20"/>
          <w:lang w:val="en-GB" w:eastAsia="zh-CN"/>
        </w:rPr>
        <w:t>R2-2311766</w:t>
      </w:r>
      <w:r w:rsidR="00C84BD8">
        <w:rPr>
          <w:rFonts w:ascii="Arial" w:hAnsi="Arial" w:cs="Arial"/>
          <w:color w:val="000000"/>
          <w:szCs w:val="20"/>
          <w:lang w:val="en-GB" w:eastAsia="zh-CN"/>
        </w:rPr>
        <w:t>.</w:t>
      </w:r>
    </w:p>
    <w:p w14:paraId="06884473" w14:textId="3A0B944F" w:rsidR="00C84BD8" w:rsidRDefault="00C84BD8" w:rsidP="003336E9">
      <w:pPr>
        <w:overflowPunct w:val="0"/>
        <w:autoSpaceDE w:val="0"/>
        <w:autoSpaceDN w:val="0"/>
        <w:adjustRightInd w:val="0"/>
        <w:spacing w:after="180"/>
        <w:textAlignment w:val="baseline"/>
        <w:rPr>
          <w:rFonts w:ascii="Arial" w:hAnsi="Arial" w:cs="Arial"/>
          <w:color w:val="000000"/>
          <w:szCs w:val="20"/>
          <w:lang w:val="en-GB" w:eastAsia="zh-CN"/>
        </w:rPr>
      </w:pPr>
      <w:r>
        <w:rPr>
          <w:rFonts w:ascii="Arial" w:hAnsi="Arial" w:cs="Arial"/>
          <w:color w:val="000000"/>
          <w:szCs w:val="20"/>
          <w:lang w:val="en-GB" w:eastAsia="zh-CN"/>
        </w:rPr>
        <w:t xml:space="preserve">RAN2 has discussed AI/ML framework </w:t>
      </w:r>
      <w:r w:rsidR="0045326C">
        <w:rPr>
          <w:rFonts w:ascii="Arial" w:hAnsi="Arial" w:cs="Arial"/>
          <w:color w:val="000000"/>
          <w:szCs w:val="20"/>
          <w:lang w:val="en-GB" w:eastAsia="zh-CN"/>
        </w:rPr>
        <w:t xml:space="preserve">and identified some potential AI/ML solutions. </w:t>
      </w:r>
      <w:r w:rsidR="0045326C" w:rsidRPr="009D27AD">
        <w:rPr>
          <w:rFonts w:ascii="Arial" w:hAnsi="Arial" w:cs="Arial"/>
          <w:color w:val="000000"/>
          <w:szCs w:val="20"/>
          <w:lang w:val="en-GB" w:eastAsia="zh-CN"/>
        </w:rPr>
        <w:t>RAN2 has not yet made any decision on which solution(s) to be considered for normative work. Therefore. RAN2 does not have any specific requirements for SA2</w:t>
      </w:r>
      <w:r w:rsidR="00E91F23" w:rsidRPr="009D27AD">
        <w:rPr>
          <w:rFonts w:ascii="Arial" w:hAnsi="Arial" w:cs="Arial"/>
          <w:color w:val="000000"/>
          <w:szCs w:val="20"/>
          <w:lang w:val="en-GB" w:eastAsia="zh-CN"/>
        </w:rPr>
        <w:t>, at this point</w:t>
      </w:r>
      <w:r w:rsidR="0045326C" w:rsidRPr="009D27AD">
        <w:rPr>
          <w:rFonts w:ascii="Arial" w:hAnsi="Arial" w:cs="Arial"/>
          <w:color w:val="000000"/>
          <w:szCs w:val="20"/>
          <w:lang w:val="en-GB" w:eastAsia="zh-CN"/>
        </w:rPr>
        <w:t>.</w:t>
      </w:r>
      <w:r w:rsidR="0045326C">
        <w:rPr>
          <w:rFonts w:ascii="Arial" w:hAnsi="Arial" w:cs="Arial"/>
          <w:color w:val="000000"/>
          <w:szCs w:val="20"/>
          <w:lang w:val="en-GB" w:eastAsia="zh-CN"/>
        </w:rPr>
        <w:t xml:space="preserve"> </w:t>
      </w:r>
    </w:p>
    <w:p w14:paraId="447DD199" w14:textId="5A7B6512" w:rsidR="0045326C" w:rsidRPr="00FD1BFF" w:rsidRDefault="009A347E" w:rsidP="00E91F23">
      <w:pPr>
        <w:rPr>
          <w:rFonts w:ascii="Arial" w:hAnsi="Arial" w:cs="Arial"/>
          <w:lang w:val="en-GB" w:eastAsia="zh-CN"/>
        </w:rPr>
      </w:pPr>
      <w:r w:rsidRPr="00FD1BFF">
        <w:rPr>
          <w:rFonts w:ascii="Arial" w:hAnsi="Arial" w:cs="Arial"/>
          <w:lang w:val="en-GB" w:eastAsia="zh-CN"/>
        </w:rPr>
        <w:t>However,</w:t>
      </w:r>
      <w:r w:rsidR="0045326C" w:rsidRPr="00FD1BFF">
        <w:rPr>
          <w:rFonts w:ascii="Arial" w:hAnsi="Arial" w:cs="Arial"/>
          <w:lang w:val="en-GB" w:eastAsia="zh-CN"/>
        </w:rPr>
        <w:t xml:space="preserve"> some solutions discussed in RAN2 may have potential specification impacts in other WGs, such SA2, as follows:</w:t>
      </w:r>
    </w:p>
    <w:p w14:paraId="6F35031E" w14:textId="2BD59146" w:rsidR="003336E9" w:rsidRPr="00FD1BFF" w:rsidRDefault="0045326C" w:rsidP="00E91F23">
      <w:pPr>
        <w:pStyle w:val="aff9"/>
        <w:numPr>
          <w:ilvl w:val="0"/>
          <w:numId w:val="55"/>
        </w:numPr>
        <w:overflowPunct w:val="0"/>
        <w:autoSpaceDE w:val="0"/>
        <w:autoSpaceDN w:val="0"/>
        <w:adjustRightInd w:val="0"/>
        <w:spacing w:after="180"/>
        <w:ind w:firstLineChars="0"/>
        <w:textAlignment w:val="baseline"/>
        <w:rPr>
          <w:rFonts w:ascii="Arial" w:hAnsi="Arial" w:cs="Arial"/>
          <w:b/>
          <w:bCs/>
          <w:color w:val="000000"/>
          <w:szCs w:val="20"/>
          <w:lang w:val="en-GB"/>
        </w:rPr>
      </w:pPr>
      <w:r w:rsidRPr="00FD1BFF">
        <w:rPr>
          <w:rFonts w:ascii="Arial" w:hAnsi="Arial" w:cs="Arial"/>
          <w:b/>
          <w:bCs/>
          <w:color w:val="000000"/>
          <w:szCs w:val="20"/>
          <w:lang w:val="en-GB"/>
        </w:rPr>
        <w:t>Data collection</w:t>
      </w:r>
    </w:p>
    <w:p w14:paraId="4D99F3BE" w14:textId="2C65D4FB" w:rsidR="006B3458" w:rsidRPr="00FD1BFF" w:rsidRDefault="006B3458" w:rsidP="006B3458">
      <w:pPr>
        <w:spacing w:beforeLines="50" w:before="120" w:after="120" w:line="260" w:lineRule="exact"/>
        <w:ind w:left="720"/>
        <w:jc w:val="both"/>
        <w:rPr>
          <w:rFonts w:ascii="Arial" w:hAnsi="Arial" w:cs="Arial"/>
          <w:szCs w:val="20"/>
        </w:rPr>
      </w:pPr>
      <w:r w:rsidRPr="00FD1BFF">
        <w:rPr>
          <w:rFonts w:ascii="Arial" w:hAnsi="Arial" w:cs="Arial"/>
          <w:szCs w:val="20"/>
        </w:rPr>
        <w:t>RAN2 agreements on data collection</w:t>
      </w:r>
      <w:r w:rsidR="000A77B8" w:rsidRPr="00FD1BFF">
        <w:rPr>
          <w:rFonts w:ascii="Arial" w:hAnsi="Arial" w:cs="Arial"/>
          <w:szCs w:val="20"/>
        </w:rPr>
        <w:t xml:space="preserve"> </w:t>
      </w:r>
      <w:r w:rsidR="000A77B8" w:rsidRPr="00FD1BFF">
        <w:rPr>
          <w:rFonts w:ascii="Arial" w:eastAsia="宋体" w:hAnsi="Arial" w:cs="Arial"/>
          <w:szCs w:val="20"/>
          <w:lang w:val="en-GB" w:eastAsia="en-GB"/>
        </w:rPr>
        <w:t>for Network side model</w:t>
      </w:r>
      <w:r w:rsidRPr="00FD1BFF">
        <w:rPr>
          <w:rFonts w:ascii="Arial" w:hAnsi="Arial" w:cs="Arial"/>
          <w:szCs w:val="20"/>
        </w:rPr>
        <w:t>:</w:t>
      </w:r>
    </w:p>
    <w:p w14:paraId="2628985E" w14:textId="77777777" w:rsidR="006B3458" w:rsidRPr="00FD1BFF" w:rsidRDefault="006B3458" w:rsidP="006B3458">
      <w:pPr>
        <w:pBdr>
          <w:top w:val="single" w:sz="4" w:space="1" w:color="auto"/>
          <w:left w:val="single" w:sz="4" w:space="4" w:color="auto"/>
          <w:bottom w:val="single" w:sz="4" w:space="1" w:color="auto"/>
          <w:right w:val="single" w:sz="4" w:space="4" w:color="auto"/>
        </w:pBdr>
        <w:ind w:left="720"/>
        <w:jc w:val="both"/>
        <w:rPr>
          <w:rFonts w:ascii="Arial" w:hAnsi="Arial" w:cs="Arial"/>
          <w:szCs w:val="20"/>
          <w:lang w:eastAsia="zh-CN"/>
        </w:rPr>
      </w:pPr>
      <w:r w:rsidRPr="00FD1BFF">
        <w:rPr>
          <w:rFonts w:ascii="Arial" w:hAnsi="Arial" w:cs="Arial"/>
          <w:szCs w:val="20"/>
          <w:lang w:eastAsia="zh-CN"/>
        </w:rPr>
        <w:t>CSI and beam management</w:t>
      </w:r>
    </w:p>
    <w:p w14:paraId="7E6A078A" w14:textId="77777777" w:rsidR="006B3458" w:rsidRPr="00FD1BFF" w:rsidRDefault="006B3458" w:rsidP="006B3458">
      <w:pPr>
        <w:pStyle w:val="aff9"/>
        <w:numPr>
          <w:ilvl w:val="0"/>
          <w:numId w:val="46"/>
        </w:numPr>
        <w:pBdr>
          <w:top w:val="single" w:sz="4" w:space="1" w:color="auto"/>
          <w:left w:val="single" w:sz="4" w:space="4" w:color="auto"/>
          <w:bottom w:val="single" w:sz="4" w:space="1" w:color="auto"/>
          <w:right w:val="single" w:sz="4" w:space="4" w:color="auto"/>
        </w:pBdr>
        <w:ind w:left="1080" w:firstLineChars="0"/>
        <w:rPr>
          <w:rFonts w:ascii="Arial" w:hAnsi="Arial" w:cs="Arial"/>
          <w:sz w:val="20"/>
          <w:szCs w:val="20"/>
        </w:rPr>
      </w:pPr>
      <w:r w:rsidRPr="00FD1BFF">
        <w:rPr>
          <w:rFonts w:ascii="Arial" w:hAnsi="Arial" w:cs="Arial"/>
          <w:sz w:val="20"/>
          <w:szCs w:val="20"/>
        </w:rPr>
        <w:t xml:space="preserve">For training of NW-side models, both </w:t>
      </w:r>
      <w:proofErr w:type="spellStart"/>
      <w:r w:rsidRPr="00FD1BFF">
        <w:rPr>
          <w:rFonts w:ascii="Arial" w:hAnsi="Arial" w:cs="Arial"/>
          <w:sz w:val="20"/>
          <w:szCs w:val="20"/>
        </w:rPr>
        <w:t>gNB</w:t>
      </w:r>
      <w:proofErr w:type="spellEnd"/>
      <w:r w:rsidRPr="00FD1BFF">
        <w:rPr>
          <w:rFonts w:ascii="Arial" w:hAnsi="Arial" w:cs="Arial"/>
          <w:sz w:val="20"/>
          <w:szCs w:val="20"/>
        </w:rPr>
        <w:t>- and OAM-centric data collection are considered in the study.</w:t>
      </w:r>
    </w:p>
    <w:p w14:paraId="44B03E95" w14:textId="77777777" w:rsidR="006B3458" w:rsidRPr="00FD1BFF" w:rsidRDefault="006B3458" w:rsidP="006B3458">
      <w:pPr>
        <w:pStyle w:val="aff9"/>
        <w:numPr>
          <w:ilvl w:val="0"/>
          <w:numId w:val="46"/>
        </w:numPr>
        <w:pBdr>
          <w:top w:val="single" w:sz="4" w:space="1" w:color="auto"/>
          <w:left w:val="single" w:sz="4" w:space="4" w:color="auto"/>
          <w:bottom w:val="single" w:sz="4" w:space="1" w:color="auto"/>
          <w:right w:val="single" w:sz="4" w:space="4" w:color="auto"/>
        </w:pBdr>
        <w:ind w:left="1080" w:firstLineChars="0"/>
        <w:rPr>
          <w:rFonts w:ascii="Arial" w:hAnsi="Arial" w:cs="Arial"/>
          <w:sz w:val="20"/>
          <w:szCs w:val="20"/>
        </w:rPr>
      </w:pPr>
      <w:r w:rsidRPr="00FD1BFF">
        <w:rPr>
          <w:rFonts w:ascii="Arial" w:hAnsi="Arial" w:cs="Arial"/>
          <w:sz w:val="20"/>
          <w:szCs w:val="20"/>
        </w:rPr>
        <w:t xml:space="preserve">For training of NW-side models, an OAM-centric data collection implies that the OAM provides the configuration (via the </w:t>
      </w:r>
      <w:proofErr w:type="spellStart"/>
      <w:r w:rsidRPr="00FD1BFF">
        <w:rPr>
          <w:rFonts w:ascii="Arial" w:hAnsi="Arial" w:cs="Arial"/>
          <w:sz w:val="20"/>
          <w:szCs w:val="20"/>
        </w:rPr>
        <w:t>gNB</w:t>
      </w:r>
      <w:proofErr w:type="spellEnd"/>
      <w:r w:rsidRPr="00FD1BFF">
        <w:rPr>
          <w:rFonts w:ascii="Arial" w:hAnsi="Arial" w:cs="Arial"/>
          <w:sz w:val="20"/>
          <w:szCs w:val="20"/>
        </w:rPr>
        <w:t>) needed for the UE to initiate/terminate the data collection procedure. MDT framework can be considered.</w:t>
      </w:r>
    </w:p>
    <w:p w14:paraId="385DA0F0" w14:textId="77777777" w:rsidR="006B3458" w:rsidRPr="00FD1BFF" w:rsidRDefault="006B3458" w:rsidP="006B3458">
      <w:pPr>
        <w:pStyle w:val="aff9"/>
        <w:numPr>
          <w:ilvl w:val="0"/>
          <w:numId w:val="46"/>
        </w:numPr>
        <w:pBdr>
          <w:top w:val="single" w:sz="4" w:space="1" w:color="auto"/>
          <w:left w:val="single" w:sz="4" w:space="4" w:color="auto"/>
          <w:bottom w:val="single" w:sz="4" w:space="1" w:color="auto"/>
          <w:right w:val="single" w:sz="4" w:space="4" w:color="auto"/>
        </w:pBdr>
        <w:ind w:left="1080" w:firstLineChars="0"/>
        <w:rPr>
          <w:rFonts w:ascii="Arial" w:hAnsi="Arial" w:cs="Arial"/>
          <w:sz w:val="20"/>
          <w:szCs w:val="20"/>
        </w:rPr>
      </w:pPr>
      <w:r w:rsidRPr="00FD1BFF">
        <w:rPr>
          <w:rFonts w:ascii="Arial" w:hAnsi="Arial" w:cs="Arial"/>
          <w:sz w:val="20"/>
          <w:szCs w:val="20"/>
        </w:rPr>
        <w:t xml:space="preserve">Related to OAM-centric data collection for NW-side model training, RAN2 studies the potential impact at on the MDT for connected mode, </w:t>
      </w:r>
      <w:proofErr w:type="gramStart"/>
      <w:r w:rsidRPr="00FD1BFF">
        <w:rPr>
          <w:rFonts w:ascii="Arial" w:hAnsi="Arial" w:cs="Arial"/>
          <w:sz w:val="20"/>
          <w:szCs w:val="20"/>
        </w:rPr>
        <w:t>taking into account</w:t>
      </w:r>
      <w:proofErr w:type="gramEnd"/>
      <w:r w:rsidRPr="00FD1BFF">
        <w:rPr>
          <w:rFonts w:ascii="Arial" w:hAnsi="Arial" w:cs="Arial"/>
          <w:sz w:val="20"/>
          <w:szCs w:val="20"/>
        </w:rPr>
        <w:t xml:space="preserve"> RAN1 further inputs/progress</w:t>
      </w:r>
    </w:p>
    <w:p w14:paraId="7AF3E39C" w14:textId="77777777" w:rsidR="006B3458" w:rsidRPr="00FD1BFF" w:rsidRDefault="006B3458" w:rsidP="006B3458">
      <w:pPr>
        <w:pBdr>
          <w:top w:val="single" w:sz="4" w:space="1" w:color="auto"/>
          <w:left w:val="single" w:sz="4" w:space="4" w:color="auto"/>
          <w:bottom w:val="single" w:sz="4" w:space="1" w:color="auto"/>
          <w:right w:val="single" w:sz="4" w:space="4" w:color="auto"/>
        </w:pBdr>
        <w:ind w:left="720"/>
        <w:jc w:val="both"/>
        <w:rPr>
          <w:rFonts w:ascii="Arial" w:hAnsi="Arial" w:cs="Arial"/>
          <w:szCs w:val="20"/>
          <w:lang w:eastAsia="zh-CN"/>
        </w:rPr>
      </w:pPr>
      <w:r w:rsidRPr="00FD1BFF">
        <w:rPr>
          <w:rFonts w:ascii="Arial" w:hAnsi="Arial" w:cs="Arial"/>
          <w:szCs w:val="20"/>
          <w:lang w:eastAsia="zh-CN"/>
        </w:rPr>
        <w:t>Positioning</w:t>
      </w:r>
    </w:p>
    <w:p w14:paraId="796FE25C" w14:textId="77777777" w:rsidR="006B3458" w:rsidRPr="00FD1BFF" w:rsidRDefault="006B3458" w:rsidP="006B3458">
      <w:pPr>
        <w:pStyle w:val="aff9"/>
        <w:numPr>
          <w:ilvl w:val="0"/>
          <w:numId w:val="46"/>
        </w:numPr>
        <w:pBdr>
          <w:top w:val="single" w:sz="4" w:space="1" w:color="auto"/>
          <w:left w:val="single" w:sz="4" w:space="4" w:color="auto"/>
          <w:bottom w:val="single" w:sz="4" w:space="1" w:color="auto"/>
          <w:right w:val="single" w:sz="4" w:space="4" w:color="auto"/>
        </w:pBdr>
        <w:ind w:left="1080" w:firstLineChars="0"/>
        <w:rPr>
          <w:rFonts w:ascii="Arial" w:hAnsi="Arial" w:cs="Arial"/>
          <w:sz w:val="20"/>
          <w:szCs w:val="20"/>
        </w:rPr>
      </w:pPr>
      <w:r w:rsidRPr="00FD1BFF">
        <w:rPr>
          <w:rFonts w:ascii="Arial" w:hAnsi="Arial" w:cs="Arial"/>
          <w:sz w:val="20"/>
          <w:szCs w:val="20"/>
        </w:rPr>
        <w:t xml:space="preserve">For LMF sided inference (case 2b, case 3b), RAN2 assumes LPP protocol should be applied to the data collected by UE and terminated at LMF, while the </w:t>
      </w:r>
      <w:proofErr w:type="spellStart"/>
      <w:r w:rsidRPr="00FD1BFF">
        <w:rPr>
          <w:rFonts w:ascii="Arial" w:hAnsi="Arial" w:cs="Arial"/>
          <w:sz w:val="20"/>
          <w:szCs w:val="20"/>
        </w:rPr>
        <w:t>NRPPa</w:t>
      </w:r>
      <w:proofErr w:type="spellEnd"/>
      <w:r w:rsidRPr="00FD1BFF">
        <w:rPr>
          <w:rFonts w:ascii="Arial" w:hAnsi="Arial" w:cs="Arial"/>
          <w:sz w:val="20"/>
          <w:szCs w:val="20"/>
        </w:rPr>
        <w:t xml:space="preserve"> protocol should be applied to the data collected by </w:t>
      </w:r>
      <w:proofErr w:type="spellStart"/>
      <w:r w:rsidRPr="00FD1BFF">
        <w:rPr>
          <w:rFonts w:ascii="Arial" w:hAnsi="Arial" w:cs="Arial"/>
          <w:sz w:val="20"/>
          <w:szCs w:val="20"/>
        </w:rPr>
        <w:t>gNB</w:t>
      </w:r>
      <w:proofErr w:type="spellEnd"/>
      <w:r w:rsidRPr="00FD1BFF">
        <w:rPr>
          <w:rFonts w:ascii="Arial" w:hAnsi="Arial" w:cs="Arial"/>
          <w:sz w:val="20"/>
          <w:szCs w:val="20"/>
        </w:rPr>
        <w:t xml:space="preserve"> and terminated at LMF.</w:t>
      </w:r>
    </w:p>
    <w:p w14:paraId="544BEC04" w14:textId="6F289F45" w:rsidR="006B3458" w:rsidRPr="00FD1BFF" w:rsidRDefault="006B3458" w:rsidP="006B3458">
      <w:pPr>
        <w:pStyle w:val="aff9"/>
        <w:numPr>
          <w:ilvl w:val="0"/>
          <w:numId w:val="46"/>
        </w:numPr>
        <w:pBdr>
          <w:top w:val="single" w:sz="4" w:space="1" w:color="auto"/>
          <w:left w:val="single" w:sz="4" w:space="4" w:color="auto"/>
          <w:bottom w:val="single" w:sz="4" w:space="1" w:color="auto"/>
          <w:right w:val="single" w:sz="4" w:space="4" w:color="auto"/>
        </w:pBdr>
        <w:ind w:left="1080" w:firstLineChars="0"/>
        <w:rPr>
          <w:rFonts w:ascii="Arial" w:hAnsi="Arial" w:cs="Arial"/>
          <w:sz w:val="20"/>
          <w:szCs w:val="20"/>
        </w:rPr>
      </w:pPr>
      <w:r w:rsidRPr="00FD1BFF">
        <w:rPr>
          <w:rFonts w:ascii="Arial" w:hAnsi="Arial" w:cs="Arial"/>
          <w:sz w:val="20"/>
          <w:szCs w:val="20"/>
        </w:rPr>
        <w:t xml:space="preserve">For LMF sided performance monitoring, RAN2 assumes LPP protocol should be applied to the data collected by UE and terminated at LMF, while the </w:t>
      </w:r>
      <w:proofErr w:type="spellStart"/>
      <w:r w:rsidRPr="00FD1BFF">
        <w:rPr>
          <w:rFonts w:ascii="Arial" w:hAnsi="Arial" w:cs="Arial"/>
          <w:sz w:val="20"/>
          <w:szCs w:val="20"/>
        </w:rPr>
        <w:t>NRPPa</w:t>
      </w:r>
      <w:proofErr w:type="spellEnd"/>
      <w:r w:rsidRPr="00FD1BFF">
        <w:rPr>
          <w:rFonts w:ascii="Arial" w:hAnsi="Arial" w:cs="Arial"/>
          <w:sz w:val="20"/>
          <w:szCs w:val="20"/>
        </w:rPr>
        <w:t xml:space="preserve"> protocol should be applied to the data collected by </w:t>
      </w:r>
      <w:proofErr w:type="spellStart"/>
      <w:r w:rsidRPr="00FD1BFF">
        <w:rPr>
          <w:rFonts w:ascii="Arial" w:hAnsi="Arial" w:cs="Arial"/>
          <w:sz w:val="20"/>
          <w:szCs w:val="20"/>
        </w:rPr>
        <w:t>gNB</w:t>
      </w:r>
      <w:proofErr w:type="spellEnd"/>
      <w:r w:rsidRPr="00FD1BFF">
        <w:rPr>
          <w:rFonts w:ascii="Arial" w:hAnsi="Arial" w:cs="Arial"/>
          <w:sz w:val="20"/>
          <w:szCs w:val="20"/>
        </w:rPr>
        <w:t xml:space="preserve"> and terminated at LM</w:t>
      </w:r>
      <w:r w:rsidR="009A347E" w:rsidRPr="00FD1BFF">
        <w:rPr>
          <w:rFonts w:ascii="Arial" w:hAnsi="Arial" w:cs="Arial"/>
          <w:sz w:val="20"/>
          <w:szCs w:val="20"/>
        </w:rPr>
        <w:t>F</w:t>
      </w:r>
    </w:p>
    <w:p w14:paraId="7FAA3462" w14:textId="77777777" w:rsidR="006B3458" w:rsidRPr="00FD1BFF" w:rsidRDefault="006B3458" w:rsidP="006B3458">
      <w:pPr>
        <w:ind w:left="720"/>
        <w:jc w:val="both"/>
        <w:rPr>
          <w:rFonts w:ascii="Arial" w:hAnsi="Arial" w:cs="Arial"/>
          <w:lang w:eastAsia="zh-CN"/>
        </w:rPr>
      </w:pPr>
    </w:p>
    <w:p w14:paraId="10475C11" w14:textId="7D439E82" w:rsidR="006B3458" w:rsidRPr="00FD1BFF" w:rsidRDefault="000A77B8" w:rsidP="009A347E">
      <w:pPr>
        <w:spacing w:beforeLines="50" w:before="120" w:after="120" w:line="260" w:lineRule="exact"/>
        <w:ind w:left="720"/>
        <w:jc w:val="both"/>
        <w:rPr>
          <w:rFonts w:ascii="Arial" w:hAnsi="Arial" w:cs="Arial"/>
          <w:szCs w:val="20"/>
        </w:rPr>
      </w:pPr>
      <w:r w:rsidRPr="00FD1BFF">
        <w:rPr>
          <w:rFonts w:ascii="Arial" w:hAnsi="Arial" w:cs="Arial"/>
          <w:szCs w:val="20"/>
        </w:rPr>
        <w:lastRenderedPageBreak/>
        <w:t>RAN2 agreements on r</w:t>
      </w:r>
      <w:r w:rsidR="006B3458" w:rsidRPr="00FD1BFF">
        <w:rPr>
          <w:rFonts w:ascii="Arial" w:hAnsi="Arial" w:cs="Arial"/>
          <w:szCs w:val="20"/>
        </w:rPr>
        <w:t>equirements for data collection for UE</w:t>
      </w:r>
      <w:r w:rsidR="0070386B">
        <w:rPr>
          <w:rFonts w:ascii="Arial" w:hAnsi="Arial" w:cs="Arial"/>
          <w:szCs w:val="20"/>
        </w:rPr>
        <w:t>-</w:t>
      </w:r>
      <w:r w:rsidR="006B3458" w:rsidRPr="00FD1BFF">
        <w:rPr>
          <w:rFonts w:ascii="Arial" w:hAnsi="Arial" w:cs="Arial"/>
          <w:szCs w:val="20"/>
        </w:rPr>
        <w:t>side model.</w:t>
      </w:r>
    </w:p>
    <w:p w14:paraId="1CA3A74F" w14:textId="77777777" w:rsidR="006B3458" w:rsidRPr="00FD1BFF" w:rsidRDefault="006B3458" w:rsidP="009A347E">
      <w:pPr>
        <w:pStyle w:val="aff9"/>
        <w:numPr>
          <w:ilvl w:val="1"/>
          <w:numId w:val="11"/>
        </w:numPr>
        <w:ind w:firstLineChars="0"/>
        <w:rPr>
          <w:rFonts w:ascii="Arial" w:hAnsi="Arial" w:cs="Arial"/>
          <w:sz w:val="20"/>
          <w:szCs w:val="20"/>
        </w:rPr>
      </w:pPr>
      <w:r w:rsidRPr="00FD1BFF">
        <w:rPr>
          <w:rFonts w:ascii="Arial" w:hAnsi="Arial" w:cs="Arial"/>
          <w:sz w:val="20"/>
          <w:szCs w:val="20"/>
        </w:rPr>
        <w:t xml:space="preserve">The collected dataset should be accessible to entities inside or outside the MNO network with an SLA with the MNO, e.g., OAM controlled by mobile network operators. </w:t>
      </w:r>
    </w:p>
    <w:p w14:paraId="4D563ED7" w14:textId="77777777" w:rsidR="006B3458" w:rsidRPr="00FD1BFF" w:rsidRDefault="006B3458" w:rsidP="009A347E">
      <w:pPr>
        <w:pStyle w:val="aff9"/>
        <w:numPr>
          <w:ilvl w:val="1"/>
          <w:numId w:val="11"/>
        </w:numPr>
        <w:ind w:firstLineChars="0"/>
        <w:rPr>
          <w:rFonts w:ascii="Arial" w:hAnsi="Arial" w:cs="Arial"/>
          <w:sz w:val="20"/>
          <w:szCs w:val="20"/>
        </w:rPr>
      </w:pPr>
      <w:r w:rsidRPr="00FD1BFF">
        <w:rPr>
          <w:rFonts w:ascii="Arial" w:hAnsi="Arial" w:cs="Arial"/>
          <w:sz w:val="20"/>
          <w:szCs w:val="20"/>
        </w:rPr>
        <w:t>Operators should have control over and awareness of the data collection process.</w:t>
      </w:r>
    </w:p>
    <w:p w14:paraId="00B5A057" w14:textId="77777777" w:rsidR="006B3458" w:rsidRPr="00FD1BFF" w:rsidRDefault="006B3458" w:rsidP="009A347E">
      <w:pPr>
        <w:pStyle w:val="aff9"/>
        <w:numPr>
          <w:ilvl w:val="1"/>
          <w:numId w:val="11"/>
        </w:numPr>
        <w:ind w:firstLineChars="0"/>
        <w:rPr>
          <w:rFonts w:ascii="Arial" w:hAnsi="Arial" w:cs="Arial"/>
          <w:sz w:val="20"/>
          <w:szCs w:val="20"/>
        </w:rPr>
      </w:pPr>
      <w:r w:rsidRPr="00FD1BFF">
        <w:rPr>
          <w:rFonts w:ascii="Arial" w:hAnsi="Arial" w:cs="Arial"/>
          <w:sz w:val="20"/>
          <w:szCs w:val="20"/>
        </w:rPr>
        <w:t>User privacy and security should be preserved.</w:t>
      </w:r>
    </w:p>
    <w:p w14:paraId="52D4E21A" w14:textId="77777777" w:rsidR="006B3458" w:rsidRPr="00FD1BFF" w:rsidRDefault="006B3458" w:rsidP="009A347E">
      <w:pPr>
        <w:pStyle w:val="aff9"/>
        <w:numPr>
          <w:ilvl w:val="1"/>
          <w:numId w:val="11"/>
        </w:numPr>
        <w:ind w:firstLineChars="0"/>
        <w:rPr>
          <w:rFonts w:ascii="Arial" w:hAnsi="Arial" w:cs="Arial"/>
          <w:sz w:val="20"/>
          <w:szCs w:val="20"/>
        </w:rPr>
      </w:pPr>
      <w:r w:rsidRPr="00FD1BFF">
        <w:rPr>
          <w:rFonts w:ascii="Arial" w:hAnsi="Arial" w:cs="Arial"/>
          <w:sz w:val="20"/>
          <w:szCs w:val="20"/>
        </w:rPr>
        <w:t>Minimize the impact of additional air-interface traffic.</w:t>
      </w:r>
    </w:p>
    <w:p w14:paraId="4BF2D7A3" w14:textId="77777777" w:rsidR="006B3458" w:rsidRPr="00FD1BFF" w:rsidRDefault="006B3458" w:rsidP="009A347E">
      <w:pPr>
        <w:pStyle w:val="aff9"/>
        <w:numPr>
          <w:ilvl w:val="1"/>
          <w:numId w:val="11"/>
        </w:numPr>
        <w:ind w:firstLineChars="0"/>
        <w:rPr>
          <w:rFonts w:ascii="Arial" w:hAnsi="Arial" w:cs="Arial"/>
          <w:sz w:val="20"/>
          <w:szCs w:val="20"/>
        </w:rPr>
      </w:pPr>
      <w:r w:rsidRPr="00FD1BFF">
        <w:rPr>
          <w:rFonts w:ascii="Arial" w:hAnsi="Arial" w:cs="Arial"/>
          <w:sz w:val="20"/>
          <w:szCs w:val="20"/>
        </w:rPr>
        <w:t>Futureproof and extendable design.</w:t>
      </w:r>
    </w:p>
    <w:p w14:paraId="529C448D" w14:textId="77777777" w:rsidR="000A77B8" w:rsidRPr="00FD1BFF" w:rsidRDefault="000A77B8" w:rsidP="000A77B8">
      <w:pPr>
        <w:pStyle w:val="aff9"/>
        <w:ind w:left="1440" w:firstLineChars="0" w:firstLine="0"/>
        <w:rPr>
          <w:rFonts w:ascii="Arial" w:hAnsi="Arial" w:cs="Arial"/>
          <w:sz w:val="20"/>
          <w:szCs w:val="20"/>
        </w:rPr>
      </w:pPr>
    </w:p>
    <w:p w14:paraId="5890B243" w14:textId="71A26FF5" w:rsidR="0045326C" w:rsidRPr="00FD1BFF" w:rsidRDefault="0045326C" w:rsidP="00E91F23">
      <w:pPr>
        <w:pStyle w:val="aff9"/>
        <w:numPr>
          <w:ilvl w:val="0"/>
          <w:numId w:val="55"/>
        </w:numPr>
        <w:overflowPunct w:val="0"/>
        <w:autoSpaceDE w:val="0"/>
        <w:autoSpaceDN w:val="0"/>
        <w:adjustRightInd w:val="0"/>
        <w:spacing w:after="180"/>
        <w:ind w:firstLineChars="0"/>
        <w:textAlignment w:val="baseline"/>
        <w:rPr>
          <w:rFonts w:ascii="Arial" w:hAnsi="Arial" w:cs="Arial"/>
          <w:b/>
          <w:bCs/>
          <w:color w:val="000000"/>
          <w:szCs w:val="20"/>
          <w:lang w:val="en-GB"/>
        </w:rPr>
      </w:pPr>
      <w:r w:rsidRPr="00FD1BFF">
        <w:rPr>
          <w:rFonts w:ascii="Arial" w:hAnsi="Arial" w:cs="Arial"/>
          <w:b/>
          <w:bCs/>
          <w:color w:val="000000"/>
          <w:szCs w:val="20"/>
          <w:lang w:val="en-GB"/>
        </w:rPr>
        <w:t>Model ID</w:t>
      </w:r>
    </w:p>
    <w:p w14:paraId="4851CE3E" w14:textId="77777777" w:rsidR="00CA0990" w:rsidRDefault="006B3458" w:rsidP="009A347E">
      <w:pPr>
        <w:pStyle w:val="aff9"/>
        <w:numPr>
          <w:ilvl w:val="1"/>
          <w:numId w:val="11"/>
        </w:numPr>
        <w:ind w:firstLineChars="0"/>
        <w:rPr>
          <w:rFonts w:ascii="Arial" w:hAnsi="Arial" w:cs="Arial"/>
          <w:sz w:val="20"/>
          <w:szCs w:val="20"/>
        </w:rPr>
      </w:pPr>
      <w:r w:rsidRPr="00FD1BFF">
        <w:rPr>
          <w:rFonts w:ascii="Arial" w:hAnsi="Arial" w:cs="Arial"/>
          <w:sz w:val="20"/>
          <w:szCs w:val="20"/>
        </w:rPr>
        <w:t>RAN2 assumes that a model ID is globally unique, e.g., allowing for proper model training, model validation, and model testing procedures.</w:t>
      </w:r>
      <w:r w:rsidR="00BA7F85">
        <w:rPr>
          <w:rFonts w:ascii="Arial" w:hAnsi="Arial" w:cs="Arial"/>
          <w:sz w:val="20"/>
          <w:szCs w:val="20"/>
        </w:rPr>
        <w:t xml:space="preserve"> </w:t>
      </w:r>
    </w:p>
    <w:p w14:paraId="6A30DFD4" w14:textId="7B10A333" w:rsidR="00DB00F1" w:rsidRPr="00FD1BFF" w:rsidRDefault="00BA7F85" w:rsidP="009A347E">
      <w:pPr>
        <w:pStyle w:val="aff9"/>
        <w:numPr>
          <w:ilvl w:val="1"/>
          <w:numId w:val="11"/>
        </w:numPr>
        <w:ind w:firstLineChars="0"/>
        <w:rPr>
          <w:rFonts w:ascii="Arial" w:hAnsi="Arial" w:cs="Arial"/>
          <w:sz w:val="20"/>
          <w:szCs w:val="20"/>
        </w:rPr>
      </w:pPr>
      <w:r>
        <w:rPr>
          <w:rFonts w:ascii="Arial" w:hAnsi="Arial" w:cs="Arial"/>
          <w:sz w:val="20"/>
          <w:szCs w:val="20"/>
        </w:rPr>
        <w:t>H</w:t>
      </w:r>
      <w:r w:rsidRPr="00BA7F85">
        <w:rPr>
          <w:rFonts w:ascii="Arial" w:hAnsi="Arial" w:cs="Arial"/>
          <w:sz w:val="20"/>
          <w:szCs w:val="20"/>
        </w:rPr>
        <w:t>ow to ensure the uniqueness needs coordination with SA2.</w:t>
      </w:r>
    </w:p>
    <w:p w14:paraId="72E675E4" w14:textId="77777777" w:rsidR="000A77B8" w:rsidRPr="00FD1BFF" w:rsidRDefault="000A77B8" w:rsidP="000A77B8">
      <w:pPr>
        <w:pStyle w:val="aff9"/>
        <w:ind w:left="1440" w:firstLineChars="0" w:firstLine="0"/>
        <w:rPr>
          <w:rFonts w:ascii="Arial" w:hAnsi="Arial" w:cs="Arial"/>
          <w:sz w:val="20"/>
          <w:szCs w:val="20"/>
        </w:rPr>
      </w:pPr>
    </w:p>
    <w:p w14:paraId="4FC807A9" w14:textId="6DCC25B4" w:rsidR="0045326C" w:rsidRPr="00FD1BFF" w:rsidRDefault="006B3458" w:rsidP="00E91F23">
      <w:pPr>
        <w:pStyle w:val="aff9"/>
        <w:numPr>
          <w:ilvl w:val="0"/>
          <w:numId w:val="55"/>
        </w:numPr>
        <w:overflowPunct w:val="0"/>
        <w:autoSpaceDE w:val="0"/>
        <w:autoSpaceDN w:val="0"/>
        <w:adjustRightInd w:val="0"/>
        <w:spacing w:after="180"/>
        <w:ind w:firstLineChars="0"/>
        <w:textAlignment w:val="baseline"/>
        <w:rPr>
          <w:rFonts w:ascii="Arial" w:hAnsi="Arial" w:cs="Arial"/>
          <w:b/>
          <w:bCs/>
          <w:color w:val="000000"/>
          <w:szCs w:val="20"/>
          <w:lang w:val="en-GB"/>
        </w:rPr>
      </w:pPr>
      <w:r w:rsidRPr="00FD1BFF">
        <w:rPr>
          <w:rFonts w:ascii="Arial" w:hAnsi="Arial" w:cs="Arial"/>
          <w:b/>
          <w:bCs/>
          <w:color w:val="000000"/>
          <w:szCs w:val="20"/>
          <w:lang w:val="en-GB"/>
        </w:rPr>
        <w:t>Model transfer/delivery solutions</w:t>
      </w:r>
    </w:p>
    <w:p w14:paraId="3934EBA0" w14:textId="03675702" w:rsidR="000A77B8" w:rsidRPr="00FD1BFF" w:rsidRDefault="000A77B8" w:rsidP="000A77B8">
      <w:pPr>
        <w:spacing w:beforeLines="50" w:before="120" w:after="120" w:line="260" w:lineRule="exact"/>
        <w:ind w:left="720"/>
        <w:jc w:val="both"/>
        <w:rPr>
          <w:rFonts w:ascii="Arial" w:hAnsi="Arial" w:cs="Arial"/>
          <w:szCs w:val="20"/>
        </w:rPr>
      </w:pPr>
      <w:r w:rsidRPr="00FD1BFF">
        <w:rPr>
          <w:rFonts w:ascii="Arial" w:hAnsi="Arial" w:cs="Arial"/>
          <w:szCs w:val="20"/>
        </w:rPr>
        <w:t>Identified solutions for model transfer/delivery.</w:t>
      </w:r>
    </w:p>
    <w:p w14:paraId="404DEA86"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Solution 1a</w:t>
      </w:r>
      <w:r w:rsidRPr="00FD1BFF">
        <w:rPr>
          <w:rFonts w:ascii="Arial" w:hAnsi="Arial" w:cs="Arial"/>
          <w:sz w:val="20"/>
          <w:szCs w:val="20"/>
        </w:rPr>
        <w:t xml:space="preserve">: </w:t>
      </w:r>
      <w:proofErr w:type="spellStart"/>
      <w:r w:rsidRPr="00FD1BFF">
        <w:rPr>
          <w:rFonts w:ascii="Arial" w:hAnsi="Arial" w:cs="Arial"/>
          <w:sz w:val="20"/>
          <w:szCs w:val="20"/>
        </w:rPr>
        <w:t>gNB</w:t>
      </w:r>
      <w:proofErr w:type="spellEnd"/>
      <w:r w:rsidRPr="00FD1BFF">
        <w:rPr>
          <w:rFonts w:ascii="Arial" w:hAnsi="Arial" w:cs="Arial"/>
          <w:sz w:val="20"/>
          <w:szCs w:val="20"/>
        </w:rPr>
        <w:t xml:space="preserve"> can transfer/deliver AI/ML model(s) to UE via RRC </w:t>
      </w:r>
      <w:proofErr w:type="spellStart"/>
      <w:r w:rsidRPr="00FD1BFF">
        <w:rPr>
          <w:rFonts w:ascii="Arial" w:hAnsi="Arial" w:cs="Arial"/>
          <w:sz w:val="20"/>
          <w:szCs w:val="20"/>
        </w:rPr>
        <w:t>signalling</w:t>
      </w:r>
      <w:proofErr w:type="spellEnd"/>
      <w:r w:rsidRPr="00FD1BFF">
        <w:rPr>
          <w:rFonts w:ascii="Arial" w:hAnsi="Arial" w:cs="Arial"/>
          <w:sz w:val="20"/>
          <w:szCs w:val="20"/>
        </w:rPr>
        <w:t>.</w:t>
      </w:r>
    </w:p>
    <w:p w14:paraId="082AE715"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Solution 2a</w:t>
      </w:r>
      <w:r w:rsidRPr="00FD1BFF">
        <w:rPr>
          <w:rFonts w:ascii="Arial" w:hAnsi="Arial" w:cs="Arial"/>
          <w:sz w:val="20"/>
          <w:szCs w:val="20"/>
        </w:rPr>
        <w:t xml:space="preserve">: CN (except LMF) can transfer/deliver AI/ML model(s) to UE via NAS </w:t>
      </w:r>
      <w:proofErr w:type="spellStart"/>
      <w:r w:rsidRPr="00FD1BFF">
        <w:rPr>
          <w:rFonts w:ascii="Arial" w:hAnsi="Arial" w:cs="Arial"/>
          <w:sz w:val="20"/>
          <w:szCs w:val="20"/>
        </w:rPr>
        <w:t>signalling</w:t>
      </w:r>
      <w:proofErr w:type="spellEnd"/>
      <w:r w:rsidRPr="00FD1BFF">
        <w:rPr>
          <w:rFonts w:ascii="Arial" w:hAnsi="Arial" w:cs="Arial"/>
          <w:sz w:val="20"/>
          <w:szCs w:val="20"/>
        </w:rPr>
        <w:t>.</w:t>
      </w:r>
    </w:p>
    <w:p w14:paraId="70EFC048"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Solution 3a</w:t>
      </w:r>
      <w:r w:rsidRPr="00FD1BFF">
        <w:rPr>
          <w:rFonts w:ascii="Arial" w:hAnsi="Arial" w:cs="Arial"/>
          <w:sz w:val="20"/>
          <w:szCs w:val="20"/>
        </w:rPr>
        <w:t xml:space="preserve">: LMF can transfer/deliver AI/ML model(s) to UE via LPP </w:t>
      </w:r>
      <w:proofErr w:type="spellStart"/>
      <w:r w:rsidRPr="00FD1BFF">
        <w:rPr>
          <w:rFonts w:ascii="Arial" w:hAnsi="Arial" w:cs="Arial"/>
          <w:sz w:val="20"/>
          <w:szCs w:val="20"/>
        </w:rPr>
        <w:t>signalling</w:t>
      </w:r>
      <w:proofErr w:type="spellEnd"/>
      <w:r w:rsidRPr="00FD1BFF">
        <w:rPr>
          <w:rFonts w:ascii="Arial" w:hAnsi="Arial" w:cs="Arial"/>
          <w:sz w:val="20"/>
          <w:szCs w:val="20"/>
        </w:rPr>
        <w:t>.</w:t>
      </w:r>
    </w:p>
    <w:p w14:paraId="38B07814"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Solution 1b</w:t>
      </w:r>
      <w:r w:rsidRPr="00FD1BFF">
        <w:rPr>
          <w:rFonts w:ascii="Arial" w:hAnsi="Arial" w:cs="Arial"/>
          <w:sz w:val="20"/>
          <w:szCs w:val="20"/>
        </w:rPr>
        <w:t xml:space="preserve">: </w:t>
      </w:r>
      <w:proofErr w:type="spellStart"/>
      <w:r w:rsidRPr="00FD1BFF">
        <w:rPr>
          <w:rFonts w:ascii="Arial" w:hAnsi="Arial" w:cs="Arial"/>
          <w:sz w:val="20"/>
          <w:szCs w:val="20"/>
        </w:rPr>
        <w:t>gNB</w:t>
      </w:r>
      <w:proofErr w:type="spellEnd"/>
      <w:r w:rsidRPr="00FD1BFF">
        <w:rPr>
          <w:rFonts w:ascii="Arial" w:hAnsi="Arial" w:cs="Arial"/>
          <w:sz w:val="20"/>
          <w:szCs w:val="20"/>
        </w:rPr>
        <w:t xml:space="preserve"> can transfer/deliver AI/ML model(s) to UE via UP data.</w:t>
      </w:r>
    </w:p>
    <w:p w14:paraId="64FB5CB9"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Solution 2b</w:t>
      </w:r>
      <w:r w:rsidRPr="00FD1BFF">
        <w:rPr>
          <w:rFonts w:ascii="Arial" w:hAnsi="Arial" w:cs="Arial"/>
          <w:sz w:val="20"/>
          <w:szCs w:val="20"/>
        </w:rPr>
        <w:t>: CN (except LMF) can transfer/deliver AI/ML model(s) to UE via UP data.</w:t>
      </w:r>
    </w:p>
    <w:p w14:paraId="1A210DA9"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Solution 3b</w:t>
      </w:r>
      <w:r w:rsidRPr="00FD1BFF">
        <w:rPr>
          <w:rFonts w:ascii="Arial" w:hAnsi="Arial" w:cs="Arial"/>
          <w:sz w:val="20"/>
          <w:szCs w:val="20"/>
        </w:rPr>
        <w:t>: LMF can transfer/deliver AI/ML model(s) to UE via UP data.</w:t>
      </w:r>
    </w:p>
    <w:p w14:paraId="0115C7D1"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b/>
          <w:bCs/>
          <w:sz w:val="20"/>
          <w:szCs w:val="20"/>
        </w:rPr>
      </w:pPr>
      <w:r w:rsidRPr="00FD1BFF">
        <w:rPr>
          <w:rFonts w:ascii="Arial" w:hAnsi="Arial" w:cs="Arial"/>
          <w:b/>
          <w:bCs/>
          <w:sz w:val="20"/>
          <w:szCs w:val="20"/>
        </w:rPr>
        <w:t xml:space="preserve">Solution 4a: </w:t>
      </w:r>
      <w:r w:rsidRPr="00FD1BFF">
        <w:rPr>
          <w:rFonts w:ascii="Arial" w:hAnsi="Arial" w:cs="Arial"/>
          <w:sz w:val="20"/>
          <w:szCs w:val="20"/>
        </w:rPr>
        <w:t>OTT server can transfer/deliver AI/ML model(s) to UE (e.g., transparent to 3GPP).</w:t>
      </w:r>
    </w:p>
    <w:p w14:paraId="3B9F51FA" w14:textId="77777777" w:rsidR="000A77B8" w:rsidRPr="00FD1BFF" w:rsidRDefault="000A77B8" w:rsidP="000A77B8">
      <w:pPr>
        <w:pStyle w:val="aff9"/>
        <w:widowControl/>
        <w:numPr>
          <w:ilvl w:val="1"/>
          <w:numId w:val="11"/>
        </w:numPr>
        <w:spacing w:after="180"/>
        <w:ind w:firstLineChars="0"/>
        <w:contextualSpacing/>
        <w:jc w:val="left"/>
        <w:rPr>
          <w:rFonts w:ascii="Arial" w:hAnsi="Arial" w:cs="Arial"/>
          <w:sz w:val="20"/>
          <w:szCs w:val="20"/>
        </w:rPr>
      </w:pPr>
      <w:r w:rsidRPr="00FD1BFF">
        <w:rPr>
          <w:rFonts w:ascii="Arial" w:hAnsi="Arial" w:cs="Arial"/>
          <w:b/>
          <w:bCs/>
          <w:sz w:val="20"/>
          <w:szCs w:val="20"/>
        </w:rPr>
        <w:t xml:space="preserve">Solution 4b: </w:t>
      </w:r>
      <w:r w:rsidRPr="00FD1BFF">
        <w:rPr>
          <w:rFonts w:ascii="Arial" w:hAnsi="Arial" w:cs="Arial"/>
          <w:sz w:val="20"/>
          <w:szCs w:val="20"/>
        </w:rPr>
        <w:t>OAM can transfer/deliver AI/ML model(s) to UE.</w:t>
      </w:r>
    </w:p>
    <w:p w14:paraId="74B871F1" w14:textId="63D1C83E" w:rsidR="000A77B8" w:rsidRPr="00FD1BFF" w:rsidRDefault="000A77B8" w:rsidP="00E91F23">
      <w:pPr>
        <w:pStyle w:val="aff9"/>
        <w:numPr>
          <w:ilvl w:val="0"/>
          <w:numId w:val="55"/>
        </w:numPr>
        <w:overflowPunct w:val="0"/>
        <w:autoSpaceDE w:val="0"/>
        <w:autoSpaceDN w:val="0"/>
        <w:adjustRightInd w:val="0"/>
        <w:spacing w:after="180"/>
        <w:ind w:firstLineChars="0"/>
        <w:textAlignment w:val="baseline"/>
        <w:rPr>
          <w:rFonts w:ascii="Arial" w:hAnsi="Arial" w:cs="Arial"/>
          <w:b/>
          <w:bCs/>
          <w:color w:val="000000"/>
          <w:szCs w:val="20"/>
          <w:lang w:val="en-GB"/>
        </w:rPr>
      </w:pPr>
      <w:r w:rsidRPr="00FD1BFF">
        <w:rPr>
          <w:rFonts w:ascii="Arial" w:hAnsi="Arial" w:cs="Arial"/>
          <w:b/>
          <w:bCs/>
          <w:color w:val="000000"/>
          <w:szCs w:val="20"/>
          <w:lang w:val="en-GB"/>
        </w:rPr>
        <w:t>Functionality mapping</w:t>
      </w:r>
    </w:p>
    <w:p w14:paraId="77BB6BA3" w14:textId="51919E57" w:rsidR="000A77B8" w:rsidRPr="00FD1BFF" w:rsidRDefault="00C03F16" w:rsidP="000A77B8">
      <w:pPr>
        <w:spacing w:beforeLines="50" w:before="120" w:after="120" w:line="260" w:lineRule="exact"/>
        <w:ind w:left="720"/>
        <w:jc w:val="both"/>
        <w:rPr>
          <w:rFonts w:ascii="Arial" w:hAnsi="Arial" w:cs="Arial"/>
          <w:szCs w:val="20"/>
        </w:rPr>
      </w:pPr>
      <w:r w:rsidRPr="00FD1BFF">
        <w:rPr>
          <w:rFonts w:ascii="Arial" w:hAnsi="Arial" w:cs="Arial"/>
          <w:szCs w:val="20"/>
          <w:highlight w:val="yellow"/>
        </w:rPr>
        <w:t>TBD based on conclusion</w:t>
      </w:r>
      <w:r w:rsidR="00A82AC4">
        <w:rPr>
          <w:rFonts w:ascii="Arial" w:hAnsi="Arial" w:cs="Arial"/>
          <w:szCs w:val="20"/>
          <w:highlight w:val="yellow"/>
        </w:rPr>
        <w:t>s</w:t>
      </w:r>
      <w:r w:rsidRPr="00FD1BFF">
        <w:rPr>
          <w:rFonts w:ascii="Arial" w:hAnsi="Arial" w:cs="Arial"/>
          <w:szCs w:val="20"/>
          <w:highlight w:val="yellow"/>
        </w:rPr>
        <w:t xml:space="preserve"> on functionality mapping</w:t>
      </w:r>
      <w:r w:rsidR="00D41527" w:rsidRPr="00FD1BFF">
        <w:rPr>
          <w:rFonts w:ascii="Arial" w:hAnsi="Arial" w:cs="Arial"/>
          <w:szCs w:val="20"/>
          <w:highlight w:val="yellow"/>
        </w:rPr>
        <w:t xml:space="preserve"> discussion</w:t>
      </w:r>
      <w:r w:rsidRPr="00FD1BFF">
        <w:rPr>
          <w:rFonts w:ascii="Arial" w:hAnsi="Arial" w:cs="Arial"/>
          <w:szCs w:val="20"/>
          <w:highlight w:val="yellow"/>
        </w:rPr>
        <w:t>.</w:t>
      </w:r>
    </w:p>
    <w:p w14:paraId="75C2EF9D" w14:textId="77777777" w:rsidR="000A77B8" w:rsidRPr="00FD1BFF" w:rsidRDefault="000A77B8" w:rsidP="00E91F23">
      <w:pPr>
        <w:overflowPunct w:val="0"/>
        <w:autoSpaceDE w:val="0"/>
        <w:autoSpaceDN w:val="0"/>
        <w:adjustRightInd w:val="0"/>
        <w:spacing w:after="160" w:line="360" w:lineRule="auto"/>
        <w:textAlignment w:val="baseline"/>
        <w:rPr>
          <w:rFonts w:ascii="Arial" w:eastAsia="宋体" w:hAnsi="Arial" w:cs="Arial"/>
          <w:szCs w:val="20"/>
          <w:lang w:val="en-GB" w:eastAsia="en-GB"/>
        </w:rPr>
      </w:pPr>
    </w:p>
    <w:p w14:paraId="5FC59AF8" w14:textId="4E773C23" w:rsidR="003336E9" w:rsidRPr="00FD1BFF" w:rsidRDefault="0021496D" w:rsidP="003336E9">
      <w:pPr>
        <w:spacing w:line="360" w:lineRule="auto"/>
        <w:jc w:val="both"/>
        <w:rPr>
          <w:rFonts w:ascii="Arial" w:eastAsia="Batang" w:hAnsi="Arial" w:cs="Arial"/>
          <w:lang w:val="en-GB" w:eastAsia="x-none"/>
        </w:rPr>
      </w:pPr>
      <w:r w:rsidRPr="00FD1BFF">
        <w:rPr>
          <w:rFonts w:ascii="Arial" w:eastAsia="Batang" w:hAnsi="Arial" w:cs="Arial"/>
          <w:lang w:val="en-GB" w:eastAsia="x-none"/>
        </w:rPr>
        <w:t>From RAN2 perspective, s</w:t>
      </w:r>
      <w:r w:rsidR="00E91F23" w:rsidRPr="00FD1BFF">
        <w:rPr>
          <w:rFonts w:ascii="Arial" w:eastAsia="Batang" w:hAnsi="Arial" w:cs="Arial"/>
          <w:lang w:val="en-GB" w:eastAsia="x-none"/>
        </w:rPr>
        <w:t>ome of the above RAN2 agreed/endorsed solutions may require SA2</w:t>
      </w:r>
      <w:r w:rsidRPr="00FD1BFF">
        <w:rPr>
          <w:rFonts w:ascii="Arial" w:eastAsia="Batang" w:hAnsi="Arial" w:cs="Arial"/>
          <w:lang w:val="en-GB" w:eastAsia="x-none"/>
        </w:rPr>
        <w:t>, SA5 and RAN3</w:t>
      </w:r>
      <w:r w:rsidR="00E91F23" w:rsidRPr="00FD1BFF">
        <w:rPr>
          <w:rFonts w:ascii="Arial" w:eastAsia="Batang" w:hAnsi="Arial" w:cs="Arial"/>
          <w:lang w:val="en-GB" w:eastAsia="x-none"/>
        </w:rPr>
        <w:t xml:space="preserve"> further discussion and analysis</w:t>
      </w:r>
      <w:r w:rsidRPr="00FD1BFF">
        <w:rPr>
          <w:rFonts w:ascii="Arial" w:eastAsia="Batang" w:hAnsi="Arial" w:cs="Arial"/>
          <w:lang w:val="en-GB" w:eastAsia="x-none"/>
        </w:rPr>
        <w:t>.</w:t>
      </w:r>
    </w:p>
    <w:p w14:paraId="3AD70CB6" w14:textId="77777777" w:rsidR="003336E9" w:rsidRPr="003336E9" w:rsidRDefault="003336E9" w:rsidP="003336E9">
      <w:pPr>
        <w:keepNext/>
        <w:keepLines/>
        <w:numPr>
          <w:ilvl w:val="0"/>
          <w:numId w:val="51"/>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36E9">
        <w:rPr>
          <w:rFonts w:ascii="Arial" w:hAnsi="Arial"/>
          <w:sz w:val="36"/>
          <w:szCs w:val="20"/>
          <w:lang w:val="en-GB" w:eastAsia="en-GB"/>
        </w:rPr>
        <w:t>2</w:t>
      </w:r>
      <w:r w:rsidRPr="003336E9">
        <w:rPr>
          <w:rFonts w:ascii="Arial" w:hAnsi="Arial"/>
          <w:sz w:val="36"/>
          <w:szCs w:val="20"/>
          <w:lang w:val="en-GB" w:eastAsia="en-GB"/>
        </w:rPr>
        <w:tab/>
        <w:t>Actions</w:t>
      </w:r>
    </w:p>
    <w:p w14:paraId="670F7C2E" w14:textId="77777777" w:rsidR="003336E9" w:rsidRPr="003336E9" w:rsidRDefault="003336E9" w:rsidP="003336E9">
      <w:pPr>
        <w:overflowPunct w:val="0"/>
        <w:autoSpaceDE w:val="0"/>
        <w:autoSpaceDN w:val="0"/>
        <w:adjustRightInd w:val="0"/>
        <w:spacing w:after="120"/>
        <w:ind w:left="1985" w:hanging="1985"/>
        <w:textAlignment w:val="baseline"/>
        <w:rPr>
          <w:rFonts w:ascii="Arial" w:hAnsi="Arial" w:cs="Arial"/>
          <w:b/>
          <w:szCs w:val="20"/>
          <w:lang w:val="en-GB" w:eastAsia="en-GB"/>
        </w:rPr>
      </w:pPr>
      <w:r w:rsidRPr="003336E9">
        <w:rPr>
          <w:rFonts w:ascii="Arial" w:hAnsi="Arial" w:cs="Arial"/>
          <w:b/>
          <w:szCs w:val="20"/>
          <w:lang w:val="en-GB" w:eastAsia="en-GB"/>
        </w:rPr>
        <w:t>To SA2, SA5, RAN3</w:t>
      </w:r>
    </w:p>
    <w:p w14:paraId="581BD749" w14:textId="77777777" w:rsidR="003336E9" w:rsidRPr="003336E9" w:rsidRDefault="003336E9" w:rsidP="003336E9">
      <w:pPr>
        <w:overflowPunct w:val="0"/>
        <w:autoSpaceDE w:val="0"/>
        <w:autoSpaceDN w:val="0"/>
        <w:adjustRightInd w:val="0"/>
        <w:spacing w:after="120"/>
        <w:ind w:left="993" w:hanging="993"/>
        <w:textAlignment w:val="baseline"/>
        <w:rPr>
          <w:rFonts w:ascii="Arial" w:hAnsi="Arial" w:cs="Arial"/>
          <w:color w:val="0070C0"/>
          <w:szCs w:val="20"/>
          <w:lang w:val="en-GB" w:eastAsia="en-GB"/>
        </w:rPr>
      </w:pPr>
      <w:r w:rsidRPr="003336E9">
        <w:rPr>
          <w:rFonts w:ascii="Arial" w:hAnsi="Arial" w:cs="Arial"/>
          <w:b/>
          <w:szCs w:val="20"/>
          <w:lang w:val="en-GB" w:eastAsia="en-GB"/>
        </w:rPr>
        <w:t xml:space="preserve">ACTION: </w:t>
      </w:r>
      <w:r w:rsidRPr="003336E9">
        <w:rPr>
          <w:rFonts w:ascii="Arial" w:hAnsi="Arial" w:cs="Arial"/>
          <w:b/>
          <w:color w:val="0070C0"/>
          <w:szCs w:val="20"/>
          <w:lang w:val="en-GB" w:eastAsia="en-GB"/>
        </w:rPr>
        <w:tab/>
      </w:r>
      <w:r w:rsidRPr="003336E9">
        <w:rPr>
          <w:rFonts w:ascii="Arial" w:hAnsi="Arial" w:cs="Arial"/>
          <w:color w:val="000000"/>
          <w:szCs w:val="20"/>
          <w:lang w:val="en-GB" w:eastAsia="zh-CN"/>
        </w:rPr>
        <w:t>RAN2 respectively asks SA2, SA5, RAN3 to take the above information into account in their discussions, if necessary.</w:t>
      </w:r>
    </w:p>
    <w:p w14:paraId="3F1EFEE9" w14:textId="77777777" w:rsidR="003336E9" w:rsidRPr="003336E9" w:rsidRDefault="003336E9" w:rsidP="003336E9">
      <w:pPr>
        <w:overflowPunct w:val="0"/>
        <w:autoSpaceDE w:val="0"/>
        <w:autoSpaceDN w:val="0"/>
        <w:adjustRightInd w:val="0"/>
        <w:spacing w:after="120"/>
        <w:ind w:left="993" w:hanging="993"/>
        <w:textAlignment w:val="baseline"/>
        <w:rPr>
          <w:rFonts w:ascii="Arial" w:hAnsi="Arial" w:cs="Arial"/>
          <w:szCs w:val="20"/>
          <w:lang w:val="en-GB" w:eastAsia="en-GB"/>
        </w:rPr>
      </w:pPr>
    </w:p>
    <w:p w14:paraId="2325FFFF" w14:textId="77777777" w:rsidR="003336E9" w:rsidRPr="003336E9" w:rsidRDefault="003336E9" w:rsidP="003336E9">
      <w:pPr>
        <w:keepNext/>
        <w:keepLines/>
        <w:numPr>
          <w:ilvl w:val="0"/>
          <w:numId w:val="51"/>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val="en-GB" w:eastAsia="en-GB"/>
        </w:rPr>
      </w:pPr>
      <w:r w:rsidRPr="003336E9">
        <w:rPr>
          <w:rFonts w:ascii="Arial" w:hAnsi="Arial"/>
          <w:sz w:val="36"/>
          <w:szCs w:val="36"/>
          <w:lang w:val="en-GB" w:eastAsia="en-GB"/>
        </w:rPr>
        <w:t>3</w:t>
      </w:r>
      <w:r w:rsidRPr="003336E9">
        <w:rPr>
          <w:rFonts w:ascii="Arial" w:hAnsi="Arial"/>
          <w:sz w:val="36"/>
          <w:szCs w:val="36"/>
          <w:lang w:val="en-GB" w:eastAsia="en-GB"/>
        </w:rPr>
        <w:tab/>
        <w:t xml:space="preserve">Dates of next </w:t>
      </w:r>
      <w:r w:rsidRPr="003336E9">
        <w:rPr>
          <w:rFonts w:ascii="Arial" w:hAnsi="Arial" w:cs="Arial"/>
          <w:bCs/>
          <w:sz w:val="36"/>
          <w:szCs w:val="36"/>
          <w:lang w:val="en-GB" w:eastAsia="en-GB"/>
        </w:rPr>
        <w:t xml:space="preserve">TSG </w:t>
      </w:r>
      <w:r w:rsidRPr="003336E9">
        <w:rPr>
          <w:rFonts w:ascii="Arial" w:hAnsi="Arial" w:cs="Arial"/>
          <w:sz w:val="36"/>
          <w:szCs w:val="36"/>
          <w:lang w:val="en-GB" w:eastAsia="en-GB"/>
        </w:rPr>
        <w:t>RAN</w:t>
      </w:r>
      <w:r w:rsidRPr="003336E9">
        <w:rPr>
          <w:rFonts w:ascii="Arial" w:hAnsi="Arial" w:cs="Arial"/>
          <w:bCs/>
          <w:sz w:val="36"/>
          <w:szCs w:val="36"/>
          <w:lang w:val="en-GB" w:eastAsia="en-GB"/>
        </w:rPr>
        <w:t xml:space="preserve"> WG1</w:t>
      </w:r>
      <w:r w:rsidRPr="003336E9">
        <w:rPr>
          <w:rFonts w:ascii="Arial" w:hAnsi="Arial"/>
          <w:sz w:val="36"/>
          <w:szCs w:val="36"/>
          <w:lang w:val="en-GB" w:eastAsia="en-GB"/>
        </w:rPr>
        <w:t xml:space="preserve"> meetings</w:t>
      </w:r>
    </w:p>
    <w:p w14:paraId="03DA9AD4" w14:textId="64C71CFD" w:rsidR="003336E9" w:rsidRPr="000A77B8" w:rsidRDefault="003336E9" w:rsidP="003336E9">
      <w:pPr>
        <w:overflowPunct w:val="0"/>
        <w:autoSpaceDE w:val="0"/>
        <w:autoSpaceDN w:val="0"/>
        <w:adjustRightInd w:val="0"/>
        <w:spacing w:after="180"/>
        <w:textAlignment w:val="baseline"/>
        <w:rPr>
          <w:rFonts w:ascii="Arial" w:hAnsi="Arial" w:cs="Arial"/>
          <w:szCs w:val="20"/>
          <w:lang w:val="en-GB" w:eastAsia="en-GB"/>
        </w:rPr>
      </w:pPr>
      <w:bookmarkStart w:id="14" w:name="OLE_LINK53"/>
      <w:bookmarkStart w:id="15" w:name="OLE_LINK54"/>
      <w:r w:rsidRPr="000A77B8">
        <w:rPr>
          <w:rFonts w:ascii="Arial" w:hAnsi="Arial" w:cs="Arial"/>
          <w:szCs w:val="20"/>
          <w:lang w:val="en-GB" w:eastAsia="en-GB"/>
        </w:rPr>
        <w:t>RAN</w:t>
      </w:r>
      <w:r w:rsidR="00E1319C" w:rsidRPr="000A77B8">
        <w:rPr>
          <w:rFonts w:ascii="Arial" w:hAnsi="Arial" w:cs="Arial"/>
          <w:szCs w:val="20"/>
          <w:lang w:val="en-GB" w:eastAsia="en-GB"/>
        </w:rPr>
        <w:t>2</w:t>
      </w:r>
      <w:r w:rsidRPr="000A77B8">
        <w:rPr>
          <w:rFonts w:ascii="Arial" w:hAnsi="Arial" w:cs="Arial"/>
          <w:szCs w:val="20"/>
          <w:lang w:val="en-GB" w:eastAsia="en-GB"/>
        </w:rPr>
        <w:t>#1</w:t>
      </w:r>
      <w:r w:rsidR="00E1319C" w:rsidRPr="000A77B8">
        <w:rPr>
          <w:rFonts w:ascii="Arial" w:hAnsi="Arial" w:cs="Arial"/>
          <w:szCs w:val="20"/>
          <w:lang w:val="en-GB" w:eastAsia="en-GB"/>
        </w:rPr>
        <w:t>25</w:t>
      </w:r>
      <w:r w:rsidRPr="000A77B8">
        <w:rPr>
          <w:rFonts w:ascii="Arial" w:hAnsi="Arial" w:cs="Arial"/>
          <w:szCs w:val="20"/>
          <w:lang w:val="en-GB" w:eastAsia="en-GB"/>
        </w:rPr>
        <w:tab/>
      </w:r>
      <w:r w:rsidR="00E1319C" w:rsidRPr="000A77B8">
        <w:rPr>
          <w:rFonts w:ascii="Arial" w:hAnsi="Arial" w:cs="Arial"/>
          <w:szCs w:val="20"/>
          <w:lang w:val="en-GB" w:eastAsia="en-GB"/>
        </w:rPr>
        <w:t>Feb 26</w:t>
      </w:r>
      <w:r w:rsidRPr="000A77B8">
        <w:rPr>
          <w:rFonts w:ascii="Arial" w:hAnsi="Arial" w:cs="Arial"/>
          <w:szCs w:val="20"/>
          <w:lang w:val="en-GB" w:eastAsia="en-GB"/>
        </w:rPr>
        <w:t>-</w:t>
      </w:r>
      <w:r w:rsidR="00E1319C" w:rsidRPr="000A77B8">
        <w:rPr>
          <w:rFonts w:ascii="Arial" w:hAnsi="Arial" w:cs="Arial"/>
          <w:szCs w:val="20"/>
          <w:lang w:val="en-GB" w:eastAsia="en-GB"/>
        </w:rPr>
        <w:t>Mar 2</w:t>
      </w:r>
      <w:r w:rsidR="000A77B8" w:rsidRPr="000A77B8">
        <w:rPr>
          <w:rFonts w:ascii="Arial" w:hAnsi="Arial" w:cs="Arial"/>
          <w:szCs w:val="20"/>
          <w:lang w:val="en-GB" w:eastAsia="en-GB"/>
        </w:rPr>
        <w:t>, 2023,</w:t>
      </w:r>
      <w:r w:rsidRPr="000A77B8">
        <w:rPr>
          <w:rFonts w:ascii="Arial" w:hAnsi="Arial" w:cs="Arial"/>
          <w:szCs w:val="20"/>
          <w:lang w:val="en-GB" w:eastAsia="en-GB"/>
        </w:rPr>
        <w:tab/>
        <w:t xml:space="preserve"> </w:t>
      </w:r>
      <w:r w:rsidR="00E1319C" w:rsidRPr="000A77B8">
        <w:rPr>
          <w:rFonts w:ascii="Arial" w:hAnsi="Arial" w:cs="Arial"/>
          <w:szCs w:val="20"/>
          <w:lang w:val="en-GB" w:eastAsia="en-GB"/>
        </w:rPr>
        <w:t>Athens</w:t>
      </w:r>
      <w:r w:rsidRPr="000A77B8">
        <w:rPr>
          <w:rFonts w:ascii="Arial" w:hAnsi="Arial" w:cs="Arial"/>
          <w:szCs w:val="20"/>
          <w:lang w:val="en-GB" w:eastAsia="en-GB"/>
        </w:rPr>
        <w:t xml:space="preserve">, </w:t>
      </w:r>
      <w:r w:rsidR="00E1319C" w:rsidRPr="000A77B8">
        <w:rPr>
          <w:rFonts w:ascii="Arial" w:hAnsi="Arial" w:cs="Arial"/>
          <w:szCs w:val="20"/>
          <w:lang w:val="en-GB" w:eastAsia="en-GB"/>
        </w:rPr>
        <w:t>Greece</w:t>
      </w:r>
    </w:p>
    <w:bookmarkEnd w:id="14"/>
    <w:bookmarkEnd w:id="15"/>
    <w:p w14:paraId="643A53AD" w14:textId="77777777" w:rsidR="003336E9" w:rsidRDefault="003336E9">
      <w:pPr>
        <w:rPr>
          <w:rFonts w:eastAsiaTheme="minorEastAsia"/>
          <w:lang w:eastAsia="zh-CN"/>
        </w:rPr>
      </w:pPr>
    </w:p>
    <w:p w14:paraId="3D6A5AD1" w14:textId="77777777" w:rsidR="00355234" w:rsidRDefault="00355234">
      <w:pPr>
        <w:rPr>
          <w:rFonts w:eastAsiaTheme="minorEastAsia"/>
          <w:lang w:eastAsia="zh-CN"/>
        </w:rPr>
      </w:pPr>
    </w:p>
    <w:sectPr w:rsidR="00355234" w:rsidSect="001E15CC">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9616B" w14:textId="77777777" w:rsidR="00226B26" w:rsidRDefault="00226B26">
      <w:r>
        <w:separator/>
      </w:r>
    </w:p>
  </w:endnote>
  <w:endnote w:type="continuationSeparator" w:id="0">
    <w:p w14:paraId="3E206955" w14:textId="77777777" w:rsidR="00226B26" w:rsidRDefault="00226B26">
      <w:r>
        <w:continuationSeparator/>
      </w:r>
    </w:p>
  </w:endnote>
  <w:endnote w:type="continuationNotice" w:id="1">
    <w:p w14:paraId="48BB5587" w14:textId="77777777" w:rsidR="00226B26" w:rsidRDefault="00226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82521" w14:textId="77777777" w:rsidR="00226B26" w:rsidRDefault="00226B26">
      <w:r>
        <w:separator/>
      </w:r>
    </w:p>
  </w:footnote>
  <w:footnote w:type="continuationSeparator" w:id="0">
    <w:p w14:paraId="5E3DE122" w14:textId="77777777" w:rsidR="00226B26" w:rsidRDefault="00226B26">
      <w:r>
        <w:continuationSeparator/>
      </w:r>
    </w:p>
  </w:footnote>
  <w:footnote w:type="continuationNotice" w:id="1">
    <w:p w14:paraId="2B3CD9A4" w14:textId="77777777" w:rsidR="00226B26" w:rsidRDefault="00226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B0454E" w:rsidRDefault="00B0454E">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3" w15:restartNumberingAfterBreak="0">
    <w:nsid w:val="01833B2D"/>
    <w:multiLevelType w:val="hybridMultilevel"/>
    <w:tmpl w:val="E53E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302CC3"/>
    <w:multiLevelType w:val="hybridMultilevel"/>
    <w:tmpl w:val="FEC0B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43E68"/>
    <w:multiLevelType w:val="singleLevel"/>
    <w:tmpl w:val="02843E68"/>
    <w:lvl w:ilvl="0">
      <w:start w:val="1"/>
      <w:numFmt w:val="decimal"/>
      <w:suff w:val="space"/>
      <w:lvlText w:val="%1."/>
      <w:lvlJc w:val="left"/>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552F6"/>
    <w:multiLevelType w:val="hybridMultilevel"/>
    <w:tmpl w:val="D53E6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8F7A6F"/>
    <w:multiLevelType w:val="hybridMultilevel"/>
    <w:tmpl w:val="A88A4C7C"/>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2" w15:restartNumberingAfterBreak="0">
    <w:nsid w:val="13C75C47"/>
    <w:multiLevelType w:val="hybridMultilevel"/>
    <w:tmpl w:val="ADC88528"/>
    <w:lvl w:ilvl="0" w:tplc="2454EDF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5120B3"/>
    <w:multiLevelType w:val="multilevel"/>
    <w:tmpl w:val="6F1AA5D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55E700C"/>
    <w:multiLevelType w:val="multilevel"/>
    <w:tmpl w:val="81CC11D6"/>
    <w:lvl w:ilvl="0">
      <w:start w:val="1"/>
      <w:numFmt w:val="decimal"/>
      <w:lvlText w:val="%1."/>
      <w:lvlJc w:val="left"/>
      <w:pPr>
        <w:ind w:left="1080" w:hanging="72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DD47E04"/>
    <w:multiLevelType w:val="multilevel"/>
    <w:tmpl w:val="4FC6C96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0" w15:restartNumberingAfterBreak="0">
    <w:nsid w:val="22887747"/>
    <w:multiLevelType w:val="hybridMultilevel"/>
    <w:tmpl w:val="5E660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C8710D"/>
    <w:multiLevelType w:val="hybridMultilevel"/>
    <w:tmpl w:val="7CB6CE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2466717"/>
    <w:multiLevelType w:val="multilevel"/>
    <w:tmpl w:val="B01CA1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F6B2CB2"/>
    <w:multiLevelType w:val="hybridMultilevel"/>
    <w:tmpl w:val="D6FE6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C66E50"/>
    <w:multiLevelType w:val="multilevel"/>
    <w:tmpl w:val="7DE8AB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8EC4E1A"/>
    <w:multiLevelType w:val="multilevel"/>
    <w:tmpl w:val="F3407EA6"/>
    <w:lvl w:ilvl="0">
      <w:start w:val="1"/>
      <w:numFmt w:val="decimal"/>
      <w:lvlText w:val="%1."/>
      <w:lvlJc w:val="left"/>
      <w:pPr>
        <w:ind w:left="720" w:hanging="72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B7C1A8B"/>
    <w:multiLevelType w:val="hybridMultilevel"/>
    <w:tmpl w:val="D868BFA8"/>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070302"/>
    <w:multiLevelType w:val="multilevel"/>
    <w:tmpl w:val="44805B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9A4F7B"/>
    <w:multiLevelType w:val="multilevel"/>
    <w:tmpl w:val="B01CA13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6FE57BCA"/>
    <w:multiLevelType w:val="hybridMultilevel"/>
    <w:tmpl w:val="ABF0B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926670E"/>
    <w:multiLevelType w:val="multilevel"/>
    <w:tmpl w:val="7926670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0"/>
  </w:num>
  <w:num w:numId="2">
    <w:abstractNumId w:val="46"/>
  </w:num>
  <w:num w:numId="3">
    <w:abstractNumId w:val="34"/>
  </w:num>
  <w:num w:numId="4">
    <w:abstractNumId w:val="47"/>
  </w:num>
  <w:num w:numId="5">
    <w:abstractNumId w:val="24"/>
  </w:num>
  <w:num w:numId="6">
    <w:abstractNumId w:val="41"/>
  </w:num>
  <w:num w:numId="7">
    <w:abstractNumId w:val="49"/>
  </w:num>
  <w:num w:numId="8">
    <w:abstractNumId w:val="25"/>
  </w:num>
  <w:num w:numId="9">
    <w:abstractNumId w:val="18"/>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num>
  <w:num w:numId="10">
    <w:abstractNumId w:val="44"/>
  </w:num>
  <w:num w:numId="11">
    <w:abstractNumId w:val="36"/>
  </w:num>
  <w:num w:numId="12">
    <w:abstractNumId w:val="28"/>
  </w:num>
  <w:num w:numId="13">
    <w:abstractNumId w:val="10"/>
  </w:num>
  <w:num w:numId="14">
    <w:abstractNumId w:val="42"/>
  </w:num>
  <w:num w:numId="15">
    <w:abstractNumId w:val="15"/>
  </w:num>
  <w:num w:numId="16">
    <w:abstractNumId w:val="43"/>
  </w:num>
  <w:num w:numId="17">
    <w:abstractNumId w:val="21"/>
  </w:num>
  <w:num w:numId="18">
    <w:abstractNumId w:val="35"/>
  </w:num>
  <w:num w:numId="19">
    <w:abstractNumId w:val="7"/>
  </w:num>
  <w:num w:numId="20">
    <w:abstractNumId w:val="6"/>
  </w:num>
  <w:num w:numId="21">
    <w:abstractNumId w:val="14"/>
  </w:num>
  <w:num w:numId="22">
    <w:abstractNumId w:val="9"/>
  </w:num>
  <w:num w:numId="23">
    <w:abstractNumId w:val="17"/>
  </w:num>
  <w:num w:numId="24">
    <w:abstractNumId w:val="29"/>
  </w:num>
  <w:num w:numId="25">
    <w:abstractNumId w:val="37"/>
  </w:num>
  <w:num w:numId="26">
    <w:abstractNumId w:val="46"/>
  </w:num>
  <w:num w:numId="27">
    <w:abstractNumId w:val="2"/>
  </w:num>
  <w:num w:numId="28">
    <w:abstractNumId w:val="1"/>
  </w:num>
  <w:num w:numId="29">
    <w:abstractNumId w:val="46"/>
  </w:num>
  <w:num w:numId="30">
    <w:abstractNumId w:val="46"/>
  </w:num>
  <w:num w:numId="31">
    <w:abstractNumId w:val="11"/>
  </w:num>
  <w:num w:numId="32">
    <w:abstractNumId w:val="48"/>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5"/>
  </w:num>
  <w:num w:numId="35">
    <w:abstractNumId w:val="20"/>
  </w:num>
  <w:num w:numId="36">
    <w:abstractNumId w:val="0"/>
  </w:num>
  <w:num w:numId="37">
    <w:abstractNumId w:val="22"/>
  </w:num>
  <w:num w:numId="38">
    <w:abstractNumId w:val="3"/>
  </w:num>
  <w:num w:numId="39">
    <w:abstractNumId w:val="45"/>
  </w:num>
  <w:num w:numId="40">
    <w:abstractNumId w:val="8"/>
  </w:num>
  <w:num w:numId="41">
    <w:abstractNumId w:val="27"/>
  </w:num>
  <w:num w:numId="42">
    <w:abstractNumId w:val="16"/>
    <w:lvlOverride w:ilvl="0">
      <w:startOverride w:val="1"/>
    </w:lvlOverride>
    <w:lvlOverride w:ilvl="1"/>
    <w:lvlOverride w:ilvl="2"/>
    <w:lvlOverride w:ilvl="3"/>
    <w:lvlOverride w:ilvl="4"/>
    <w:lvlOverride w:ilvl="5"/>
    <w:lvlOverride w:ilvl="6"/>
    <w:lvlOverride w:ilvl="7"/>
    <w:lvlOverride w:ilvl="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lvlOverride w:ilvl="2"/>
    <w:lvlOverride w:ilvl="3"/>
    <w:lvlOverride w:ilvl="4"/>
    <w:lvlOverride w:ilvl="5"/>
    <w:lvlOverride w:ilvl="6"/>
    <w:lvlOverride w:ilvl="7"/>
    <w:lvlOverride w:ilvl="8"/>
  </w:num>
  <w:num w:numId="45">
    <w:abstractNumId w:val="23"/>
  </w:num>
  <w:num w:numId="46">
    <w:abstractNumId w:val="12"/>
  </w:num>
  <w:num w:numId="47">
    <w:abstractNumId w:val="40"/>
  </w:num>
  <w:num w:numId="48">
    <w:abstractNumId w:val="30"/>
  </w:num>
  <w:num w:numId="49">
    <w:abstractNumId w:val="50"/>
  </w:num>
  <w:num w:numId="50">
    <w:abstractNumId w:val="38"/>
  </w:num>
  <w:num w:numId="51">
    <w:abstractNumId w:val="39"/>
  </w:num>
  <w:num w:numId="52">
    <w:abstractNumId w:val="26"/>
  </w:num>
  <w:num w:numId="5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rBQA8qwH5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6F44"/>
    <w:rsid w:val="00017031"/>
    <w:rsid w:val="0001706B"/>
    <w:rsid w:val="0001722F"/>
    <w:rsid w:val="00017338"/>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0C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673"/>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3FC"/>
    <w:rsid w:val="000426B3"/>
    <w:rsid w:val="00042892"/>
    <w:rsid w:val="00042931"/>
    <w:rsid w:val="00042A19"/>
    <w:rsid w:val="00042E0E"/>
    <w:rsid w:val="000430AB"/>
    <w:rsid w:val="00043190"/>
    <w:rsid w:val="00043586"/>
    <w:rsid w:val="00043827"/>
    <w:rsid w:val="0004410E"/>
    <w:rsid w:val="00044323"/>
    <w:rsid w:val="000445E6"/>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2FC"/>
    <w:rsid w:val="00057B0C"/>
    <w:rsid w:val="00057D98"/>
    <w:rsid w:val="000600F0"/>
    <w:rsid w:val="000604CC"/>
    <w:rsid w:val="00060798"/>
    <w:rsid w:val="000607F5"/>
    <w:rsid w:val="0006090C"/>
    <w:rsid w:val="00060B11"/>
    <w:rsid w:val="00060EE8"/>
    <w:rsid w:val="000610FF"/>
    <w:rsid w:val="000611D9"/>
    <w:rsid w:val="00061543"/>
    <w:rsid w:val="000619C9"/>
    <w:rsid w:val="00061B2E"/>
    <w:rsid w:val="00061CA6"/>
    <w:rsid w:val="00061EBE"/>
    <w:rsid w:val="0006245C"/>
    <w:rsid w:val="00062E9D"/>
    <w:rsid w:val="000633E9"/>
    <w:rsid w:val="0006353F"/>
    <w:rsid w:val="00063617"/>
    <w:rsid w:val="0006364F"/>
    <w:rsid w:val="000640A4"/>
    <w:rsid w:val="00064440"/>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0B"/>
    <w:rsid w:val="00067F25"/>
    <w:rsid w:val="00070090"/>
    <w:rsid w:val="00070652"/>
    <w:rsid w:val="000707C2"/>
    <w:rsid w:val="00070E5A"/>
    <w:rsid w:val="000710E6"/>
    <w:rsid w:val="0007138B"/>
    <w:rsid w:val="00071421"/>
    <w:rsid w:val="000716B7"/>
    <w:rsid w:val="00071A08"/>
    <w:rsid w:val="00071BBE"/>
    <w:rsid w:val="00072078"/>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4E4"/>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2661"/>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B79"/>
    <w:rsid w:val="00087CAD"/>
    <w:rsid w:val="00087F5C"/>
    <w:rsid w:val="000902C7"/>
    <w:rsid w:val="00090790"/>
    <w:rsid w:val="0009094F"/>
    <w:rsid w:val="00090AC0"/>
    <w:rsid w:val="00090EC9"/>
    <w:rsid w:val="00090F27"/>
    <w:rsid w:val="00091140"/>
    <w:rsid w:val="000912D3"/>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6E3"/>
    <w:rsid w:val="00095981"/>
    <w:rsid w:val="000960BD"/>
    <w:rsid w:val="000962ED"/>
    <w:rsid w:val="0009649D"/>
    <w:rsid w:val="00096619"/>
    <w:rsid w:val="00096676"/>
    <w:rsid w:val="000967A0"/>
    <w:rsid w:val="00096926"/>
    <w:rsid w:val="0009784A"/>
    <w:rsid w:val="00097CE9"/>
    <w:rsid w:val="00097EF9"/>
    <w:rsid w:val="000A0CDC"/>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446"/>
    <w:rsid w:val="000A484E"/>
    <w:rsid w:val="000A491D"/>
    <w:rsid w:val="000A495B"/>
    <w:rsid w:val="000A4FC8"/>
    <w:rsid w:val="000A5112"/>
    <w:rsid w:val="000A5517"/>
    <w:rsid w:val="000A59AA"/>
    <w:rsid w:val="000A619B"/>
    <w:rsid w:val="000A6217"/>
    <w:rsid w:val="000A689A"/>
    <w:rsid w:val="000A6E3A"/>
    <w:rsid w:val="000A744F"/>
    <w:rsid w:val="000A77B8"/>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136"/>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236"/>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0F7"/>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321"/>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C7CDE"/>
    <w:rsid w:val="000D029D"/>
    <w:rsid w:val="000D0363"/>
    <w:rsid w:val="000D03BA"/>
    <w:rsid w:val="000D078D"/>
    <w:rsid w:val="000D0885"/>
    <w:rsid w:val="000D0A48"/>
    <w:rsid w:val="000D0A64"/>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A95"/>
    <w:rsid w:val="000D4B80"/>
    <w:rsid w:val="000D5034"/>
    <w:rsid w:val="000D569D"/>
    <w:rsid w:val="000D5D1B"/>
    <w:rsid w:val="000D5D7A"/>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399"/>
    <w:rsid w:val="000E25B1"/>
    <w:rsid w:val="000E2698"/>
    <w:rsid w:val="000E27F6"/>
    <w:rsid w:val="000E2CFC"/>
    <w:rsid w:val="000E2EF5"/>
    <w:rsid w:val="000E2FF2"/>
    <w:rsid w:val="000E316B"/>
    <w:rsid w:val="000E3388"/>
    <w:rsid w:val="000E378E"/>
    <w:rsid w:val="000E49E1"/>
    <w:rsid w:val="000E4D41"/>
    <w:rsid w:val="000E4F12"/>
    <w:rsid w:val="000E545D"/>
    <w:rsid w:val="000E5586"/>
    <w:rsid w:val="000E569C"/>
    <w:rsid w:val="000E5947"/>
    <w:rsid w:val="000E5A4B"/>
    <w:rsid w:val="000E5E97"/>
    <w:rsid w:val="000E60E5"/>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6"/>
    <w:rsid w:val="000F1DD7"/>
    <w:rsid w:val="000F2415"/>
    <w:rsid w:val="000F2D72"/>
    <w:rsid w:val="000F3328"/>
    <w:rsid w:val="000F3410"/>
    <w:rsid w:val="000F3CB7"/>
    <w:rsid w:val="000F3F14"/>
    <w:rsid w:val="000F3FC9"/>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770"/>
    <w:rsid w:val="00107CB3"/>
    <w:rsid w:val="0011029C"/>
    <w:rsid w:val="0011054D"/>
    <w:rsid w:val="00110724"/>
    <w:rsid w:val="00110EAA"/>
    <w:rsid w:val="00110F03"/>
    <w:rsid w:val="001115F1"/>
    <w:rsid w:val="00111AFF"/>
    <w:rsid w:val="0011211A"/>
    <w:rsid w:val="0011225F"/>
    <w:rsid w:val="001124C4"/>
    <w:rsid w:val="00112A17"/>
    <w:rsid w:val="00112D33"/>
    <w:rsid w:val="00112F93"/>
    <w:rsid w:val="00113098"/>
    <w:rsid w:val="001134A8"/>
    <w:rsid w:val="001134E5"/>
    <w:rsid w:val="00114247"/>
    <w:rsid w:val="00114265"/>
    <w:rsid w:val="0011449E"/>
    <w:rsid w:val="00114A48"/>
    <w:rsid w:val="00114CFE"/>
    <w:rsid w:val="00114E24"/>
    <w:rsid w:val="00114EA9"/>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0F1E"/>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AA5"/>
    <w:rsid w:val="00125FBC"/>
    <w:rsid w:val="00126A54"/>
    <w:rsid w:val="00126BC7"/>
    <w:rsid w:val="00126E13"/>
    <w:rsid w:val="00126E6E"/>
    <w:rsid w:val="0012706B"/>
    <w:rsid w:val="00127085"/>
    <w:rsid w:val="0012712C"/>
    <w:rsid w:val="001278B8"/>
    <w:rsid w:val="00127CF2"/>
    <w:rsid w:val="00127D82"/>
    <w:rsid w:val="00127E96"/>
    <w:rsid w:val="001301C1"/>
    <w:rsid w:val="00130A2E"/>
    <w:rsid w:val="00130BA1"/>
    <w:rsid w:val="00131198"/>
    <w:rsid w:val="00131709"/>
    <w:rsid w:val="00131E9A"/>
    <w:rsid w:val="00131FFC"/>
    <w:rsid w:val="00132E00"/>
    <w:rsid w:val="001333CA"/>
    <w:rsid w:val="00133734"/>
    <w:rsid w:val="00133D88"/>
    <w:rsid w:val="00134192"/>
    <w:rsid w:val="001345E5"/>
    <w:rsid w:val="00134884"/>
    <w:rsid w:val="00134890"/>
    <w:rsid w:val="00134B74"/>
    <w:rsid w:val="00134C59"/>
    <w:rsid w:val="00134C60"/>
    <w:rsid w:val="00134CB7"/>
    <w:rsid w:val="00134CBE"/>
    <w:rsid w:val="00134E77"/>
    <w:rsid w:val="00134F25"/>
    <w:rsid w:val="0013563C"/>
    <w:rsid w:val="00135901"/>
    <w:rsid w:val="001359F6"/>
    <w:rsid w:val="00135C9F"/>
    <w:rsid w:val="001360F6"/>
    <w:rsid w:val="00136B0C"/>
    <w:rsid w:val="00136D1F"/>
    <w:rsid w:val="001370AB"/>
    <w:rsid w:val="00137240"/>
    <w:rsid w:val="0013725A"/>
    <w:rsid w:val="001372FE"/>
    <w:rsid w:val="00137473"/>
    <w:rsid w:val="00140B07"/>
    <w:rsid w:val="00140CF3"/>
    <w:rsid w:val="0014119C"/>
    <w:rsid w:val="0014139D"/>
    <w:rsid w:val="001415C8"/>
    <w:rsid w:val="001415DF"/>
    <w:rsid w:val="00141C56"/>
    <w:rsid w:val="00142038"/>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27B"/>
    <w:rsid w:val="0015351C"/>
    <w:rsid w:val="00153627"/>
    <w:rsid w:val="00153829"/>
    <w:rsid w:val="00153C3E"/>
    <w:rsid w:val="00154019"/>
    <w:rsid w:val="001541A0"/>
    <w:rsid w:val="001544D9"/>
    <w:rsid w:val="00154729"/>
    <w:rsid w:val="0015490D"/>
    <w:rsid w:val="0015494A"/>
    <w:rsid w:val="00154AA0"/>
    <w:rsid w:val="00154B9F"/>
    <w:rsid w:val="00154FF9"/>
    <w:rsid w:val="001550A0"/>
    <w:rsid w:val="00155241"/>
    <w:rsid w:val="00155516"/>
    <w:rsid w:val="001556A1"/>
    <w:rsid w:val="00155788"/>
    <w:rsid w:val="001558F4"/>
    <w:rsid w:val="001563D8"/>
    <w:rsid w:val="00156A8E"/>
    <w:rsid w:val="00156E49"/>
    <w:rsid w:val="00157082"/>
    <w:rsid w:val="0015772C"/>
    <w:rsid w:val="0015773A"/>
    <w:rsid w:val="00157909"/>
    <w:rsid w:val="00157BF7"/>
    <w:rsid w:val="0016046A"/>
    <w:rsid w:val="00160AD2"/>
    <w:rsid w:val="00160B4C"/>
    <w:rsid w:val="00160C7B"/>
    <w:rsid w:val="00160D0B"/>
    <w:rsid w:val="001611C1"/>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03E"/>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875"/>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9E2"/>
    <w:rsid w:val="00173E65"/>
    <w:rsid w:val="001741C4"/>
    <w:rsid w:val="001742E9"/>
    <w:rsid w:val="00174ECD"/>
    <w:rsid w:val="00175223"/>
    <w:rsid w:val="001759D6"/>
    <w:rsid w:val="00175B7B"/>
    <w:rsid w:val="00175EC7"/>
    <w:rsid w:val="00176052"/>
    <w:rsid w:val="00176C7E"/>
    <w:rsid w:val="00176E17"/>
    <w:rsid w:val="00177036"/>
    <w:rsid w:val="00177117"/>
    <w:rsid w:val="0017732A"/>
    <w:rsid w:val="00177C7B"/>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0D82"/>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531"/>
    <w:rsid w:val="00193DF0"/>
    <w:rsid w:val="00193FFA"/>
    <w:rsid w:val="0019465C"/>
    <w:rsid w:val="001949AC"/>
    <w:rsid w:val="00194E51"/>
    <w:rsid w:val="001953ED"/>
    <w:rsid w:val="0019546A"/>
    <w:rsid w:val="001954D9"/>
    <w:rsid w:val="00195506"/>
    <w:rsid w:val="001957AD"/>
    <w:rsid w:val="00196827"/>
    <w:rsid w:val="00196D8D"/>
    <w:rsid w:val="00196E40"/>
    <w:rsid w:val="001970C5"/>
    <w:rsid w:val="0019721A"/>
    <w:rsid w:val="0019744C"/>
    <w:rsid w:val="001976F6"/>
    <w:rsid w:val="00197A69"/>
    <w:rsid w:val="001A0473"/>
    <w:rsid w:val="001A0798"/>
    <w:rsid w:val="001A091F"/>
    <w:rsid w:val="001A0EC8"/>
    <w:rsid w:val="001A12F5"/>
    <w:rsid w:val="001A1693"/>
    <w:rsid w:val="001A1DA6"/>
    <w:rsid w:val="001A1DC9"/>
    <w:rsid w:val="001A1E7D"/>
    <w:rsid w:val="001A21AB"/>
    <w:rsid w:val="001A2518"/>
    <w:rsid w:val="001A25AA"/>
    <w:rsid w:val="001A33B2"/>
    <w:rsid w:val="001A33CC"/>
    <w:rsid w:val="001A348D"/>
    <w:rsid w:val="001A38BC"/>
    <w:rsid w:val="001A3D17"/>
    <w:rsid w:val="001A4086"/>
    <w:rsid w:val="001A43CD"/>
    <w:rsid w:val="001A4D40"/>
    <w:rsid w:val="001A4F1D"/>
    <w:rsid w:val="001A4F77"/>
    <w:rsid w:val="001A5B3A"/>
    <w:rsid w:val="001A60B6"/>
    <w:rsid w:val="001A6221"/>
    <w:rsid w:val="001A6707"/>
    <w:rsid w:val="001A683E"/>
    <w:rsid w:val="001A6A04"/>
    <w:rsid w:val="001A6C8D"/>
    <w:rsid w:val="001A768C"/>
    <w:rsid w:val="001A77F0"/>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74"/>
    <w:rsid w:val="001B57A9"/>
    <w:rsid w:val="001B5F39"/>
    <w:rsid w:val="001B5F50"/>
    <w:rsid w:val="001B64AA"/>
    <w:rsid w:val="001B6644"/>
    <w:rsid w:val="001B682D"/>
    <w:rsid w:val="001B68D3"/>
    <w:rsid w:val="001B6C3D"/>
    <w:rsid w:val="001B6D51"/>
    <w:rsid w:val="001B6EEF"/>
    <w:rsid w:val="001B77B0"/>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236"/>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5CE"/>
    <w:rsid w:val="001C67DC"/>
    <w:rsid w:val="001C6A40"/>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1B8"/>
    <w:rsid w:val="001F1D70"/>
    <w:rsid w:val="001F20CE"/>
    <w:rsid w:val="001F2CEB"/>
    <w:rsid w:val="001F2F41"/>
    <w:rsid w:val="001F2F5E"/>
    <w:rsid w:val="001F3197"/>
    <w:rsid w:val="001F325E"/>
    <w:rsid w:val="001F325F"/>
    <w:rsid w:val="001F3976"/>
    <w:rsid w:val="001F3A2F"/>
    <w:rsid w:val="001F3A97"/>
    <w:rsid w:val="001F3F94"/>
    <w:rsid w:val="001F4192"/>
    <w:rsid w:val="001F41B5"/>
    <w:rsid w:val="001F4553"/>
    <w:rsid w:val="001F485E"/>
    <w:rsid w:val="001F4887"/>
    <w:rsid w:val="001F4E5B"/>
    <w:rsid w:val="001F52AE"/>
    <w:rsid w:val="001F52D0"/>
    <w:rsid w:val="001F5378"/>
    <w:rsid w:val="001F5688"/>
    <w:rsid w:val="001F57F3"/>
    <w:rsid w:val="001F5D8E"/>
    <w:rsid w:val="001F5FF0"/>
    <w:rsid w:val="001F61BF"/>
    <w:rsid w:val="001F627E"/>
    <w:rsid w:val="001F6845"/>
    <w:rsid w:val="001F6926"/>
    <w:rsid w:val="001F742C"/>
    <w:rsid w:val="001F77F5"/>
    <w:rsid w:val="001F7DC4"/>
    <w:rsid w:val="001F7E38"/>
    <w:rsid w:val="001F7F1E"/>
    <w:rsid w:val="002001CB"/>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5DC0"/>
    <w:rsid w:val="002062BA"/>
    <w:rsid w:val="0020637C"/>
    <w:rsid w:val="00206A4D"/>
    <w:rsid w:val="00206FD7"/>
    <w:rsid w:val="002073B9"/>
    <w:rsid w:val="0020765D"/>
    <w:rsid w:val="0020779D"/>
    <w:rsid w:val="00207809"/>
    <w:rsid w:val="00207DEC"/>
    <w:rsid w:val="00210225"/>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3AE1"/>
    <w:rsid w:val="00213C4D"/>
    <w:rsid w:val="00214056"/>
    <w:rsid w:val="00214302"/>
    <w:rsid w:val="0021496D"/>
    <w:rsid w:val="00214DFF"/>
    <w:rsid w:val="00214EE4"/>
    <w:rsid w:val="002156EA"/>
    <w:rsid w:val="00215719"/>
    <w:rsid w:val="00215797"/>
    <w:rsid w:val="00216153"/>
    <w:rsid w:val="00216210"/>
    <w:rsid w:val="0021625A"/>
    <w:rsid w:val="00216BE8"/>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26"/>
    <w:rsid w:val="00226BCD"/>
    <w:rsid w:val="00226E81"/>
    <w:rsid w:val="002275CA"/>
    <w:rsid w:val="002276C7"/>
    <w:rsid w:val="00227E89"/>
    <w:rsid w:val="00230718"/>
    <w:rsid w:val="0023097A"/>
    <w:rsid w:val="00230AE1"/>
    <w:rsid w:val="00230F69"/>
    <w:rsid w:val="002310C8"/>
    <w:rsid w:val="002313CB"/>
    <w:rsid w:val="00231B3C"/>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534"/>
    <w:rsid w:val="0023672B"/>
    <w:rsid w:val="00236EFD"/>
    <w:rsid w:val="00237239"/>
    <w:rsid w:val="0023749C"/>
    <w:rsid w:val="00237853"/>
    <w:rsid w:val="002379BC"/>
    <w:rsid w:val="00237A6B"/>
    <w:rsid w:val="002400C3"/>
    <w:rsid w:val="00240494"/>
    <w:rsid w:val="00240873"/>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A8"/>
    <w:rsid w:val="00242CB0"/>
    <w:rsid w:val="0024315D"/>
    <w:rsid w:val="00243167"/>
    <w:rsid w:val="00244090"/>
    <w:rsid w:val="0024443F"/>
    <w:rsid w:val="00244797"/>
    <w:rsid w:val="00244F35"/>
    <w:rsid w:val="00245449"/>
    <w:rsid w:val="002454F0"/>
    <w:rsid w:val="0024566E"/>
    <w:rsid w:val="00245898"/>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3D8A"/>
    <w:rsid w:val="00253F61"/>
    <w:rsid w:val="00254391"/>
    <w:rsid w:val="00254570"/>
    <w:rsid w:val="00254702"/>
    <w:rsid w:val="00254DF4"/>
    <w:rsid w:val="002556AA"/>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520F"/>
    <w:rsid w:val="00265491"/>
    <w:rsid w:val="00265501"/>
    <w:rsid w:val="002656CD"/>
    <w:rsid w:val="00265784"/>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5D1"/>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601"/>
    <w:rsid w:val="00275742"/>
    <w:rsid w:val="00275A08"/>
    <w:rsid w:val="00275B01"/>
    <w:rsid w:val="00275DA6"/>
    <w:rsid w:val="0027651D"/>
    <w:rsid w:val="00276614"/>
    <w:rsid w:val="0027688B"/>
    <w:rsid w:val="00276ADB"/>
    <w:rsid w:val="00276C4C"/>
    <w:rsid w:val="00276F3D"/>
    <w:rsid w:val="002776EE"/>
    <w:rsid w:val="00277AA8"/>
    <w:rsid w:val="0028029C"/>
    <w:rsid w:val="0028058D"/>
    <w:rsid w:val="002809F3"/>
    <w:rsid w:val="002809F4"/>
    <w:rsid w:val="00281218"/>
    <w:rsid w:val="00281394"/>
    <w:rsid w:val="00281593"/>
    <w:rsid w:val="00281AB5"/>
    <w:rsid w:val="00281C92"/>
    <w:rsid w:val="00281FA5"/>
    <w:rsid w:val="002821E4"/>
    <w:rsid w:val="0028232E"/>
    <w:rsid w:val="00282471"/>
    <w:rsid w:val="002826E5"/>
    <w:rsid w:val="00282E5E"/>
    <w:rsid w:val="0028322C"/>
    <w:rsid w:val="00283247"/>
    <w:rsid w:val="00283560"/>
    <w:rsid w:val="002835FB"/>
    <w:rsid w:val="002838A1"/>
    <w:rsid w:val="00283FFB"/>
    <w:rsid w:val="002841CC"/>
    <w:rsid w:val="002842AA"/>
    <w:rsid w:val="00284445"/>
    <w:rsid w:val="00284502"/>
    <w:rsid w:val="002845D7"/>
    <w:rsid w:val="002846E8"/>
    <w:rsid w:val="002849A6"/>
    <w:rsid w:val="0028564D"/>
    <w:rsid w:val="002857DF"/>
    <w:rsid w:val="002858D4"/>
    <w:rsid w:val="00285AA2"/>
    <w:rsid w:val="00285FAC"/>
    <w:rsid w:val="00286175"/>
    <w:rsid w:val="00286494"/>
    <w:rsid w:val="0028663C"/>
    <w:rsid w:val="002869F6"/>
    <w:rsid w:val="00287211"/>
    <w:rsid w:val="0028730B"/>
    <w:rsid w:val="00287853"/>
    <w:rsid w:val="00287C92"/>
    <w:rsid w:val="00287CEF"/>
    <w:rsid w:val="00290238"/>
    <w:rsid w:val="00290364"/>
    <w:rsid w:val="002903C2"/>
    <w:rsid w:val="00290601"/>
    <w:rsid w:val="00290F5F"/>
    <w:rsid w:val="00291713"/>
    <w:rsid w:val="00291810"/>
    <w:rsid w:val="00291CE0"/>
    <w:rsid w:val="0029236E"/>
    <w:rsid w:val="0029254A"/>
    <w:rsid w:val="00292785"/>
    <w:rsid w:val="00292917"/>
    <w:rsid w:val="00292A71"/>
    <w:rsid w:val="00292CCF"/>
    <w:rsid w:val="00293088"/>
    <w:rsid w:val="002933D9"/>
    <w:rsid w:val="0029349B"/>
    <w:rsid w:val="002939A1"/>
    <w:rsid w:val="00293B40"/>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A48"/>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1BC"/>
    <w:rsid w:val="002A674F"/>
    <w:rsid w:val="002A6BBC"/>
    <w:rsid w:val="002A6EB1"/>
    <w:rsid w:val="002A6F92"/>
    <w:rsid w:val="002A6FF1"/>
    <w:rsid w:val="002A706F"/>
    <w:rsid w:val="002A7177"/>
    <w:rsid w:val="002A7574"/>
    <w:rsid w:val="002A79AF"/>
    <w:rsid w:val="002B00D8"/>
    <w:rsid w:val="002B0112"/>
    <w:rsid w:val="002B011A"/>
    <w:rsid w:val="002B045D"/>
    <w:rsid w:val="002B0636"/>
    <w:rsid w:val="002B0A01"/>
    <w:rsid w:val="002B0B4B"/>
    <w:rsid w:val="002B0BB7"/>
    <w:rsid w:val="002B1088"/>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683"/>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32B"/>
    <w:rsid w:val="002C5403"/>
    <w:rsid w:val="002C5756"/>
    <w:rsid w:val="002C576D"/>
    <w:rsid w:val="002C5791"/>
    <w:rsid w:val="002C636F"/>
    <w:rsid w:val="002C63F1"/>
    <w:rsid w:val="002C69D1"/>
    <w:rsid w:val="002C6A09"/>
    <w:rsid w:val="002C6A18"/>
    <w:rsid w:val="002C6A65"/>
    <w:rsid w:val="002C6AC8"/>
    <w:rsid w:val="002C6C28"/>
    <w:rsid w:val="002C6D9C"/>
    <w:rsid w:val="002C73A3"/>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CA1"/>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4EFE"/>
    <w:rsid w:val="002E5267"/>
    <w:rsid w:val="002E535F"/>
    <w:rsid w:val="002E5675"/>
    <w:rsid w:val="002E571B"/>
    <w:rsid w:val="002E576E"/>
    <w:rsid w:val="002E57AE"/>
    <w:rsid w:val="002E58C3"/>
    <w:rsid w:val="002E59CE"/>
    <w:rsid w:val="002E5FA0"/>
    <w:rsid w:val="002E6292"/>
    <w:rsid w:val="002E6535"/>
    <w:rsid w:val="002E69A0"/>
    <w:rsid w:val="002E69C9"/>
    <w:rsid w:val="002E6C00"/>
    <w:rsid w:val="002E6FFD"/>
    <w:rsid w:val="002E74E7"/>
    <w:rsid w:val="002E7603"/>
    <w:rsid w:val="002E7828"/>
    <w:rsid w:val="002E7F89"/>
    <w:rsid w:val="002F0252"/>
    <w:rsid w:val="002F02D6"/>
    <w:rsid w:val="002F0850"/>
    <w:rsid w:val="002F0A00"/>
    <w:rsid w:val="002F0AD6"/>
    <w:rsid w:val="002F1793"/>
    <w:rsid w:val="002F17F9"/>
    <w:rsid w:val="002F1D35"/>
    <w:rsid w:val="002F2060"/>
    <w:rsid w:val="002F2148"/>
    <w:rsid w:val="002F2821"/>
    <w:rsid w:val="002F2916"/>
    <w:rsid w:val="002F2B52"/>
    <w:rsid w:val="002F2C08"/>
    <w:rsid w:val="002F2C2D"/>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2DC"/>
    <w:rsid w:val="00300627"/>
    <w:rsid w:val="00300935"/>
    <w:rsid w:val="003009C7"/>
    <w:rsid w:val="00300A98"/>
    <w:rsid w:val="00300BE3"/>
    <w:rsid w:val="00300C7F"/>
    <w:rsid w:val="00300EC0"/>
    <w:rsid w:val="0030150F"/>
    <w:rsid w:val="003018EC"/>
    <w:rsid w:val="00301E38"/>
    <w:rsid w:val="003020F7"/>
    <w:rsid w:val="0030264F"/>
    <w:rsid w:val="003029DE"/>
    <w:rsid w:val="00302A18"/>
    <w:rsid w:val="00302A97"/>
    <w:rsid w:val="00302B45"/>
    <w:rsid w:val="00303073"/>
    <w:rsid w:val="00303530"/>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83E"/>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94E"/>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AA6"/>
    <w:rsid w:val="00327CF3"/>
    <w:rsid w:val="00327D6B"/>
    <w:rsid w:val="00327F11"/>
    <w:rsid w:val="00330035"/>
    <w:rsid w:val="0033016E"/>
    <w:rsid w:val="0033059A"/>
    <w:rsid w:val="003309B1"/>
    <w:rsid w:val="00331285"/>
    <w:rsid w:val="00331711"/>
    <w:rsid w:val="00331824"/>
    <w:rsid w:val="00331960"/>
    <w:rsid w:val="00331BA9"/>
    <w:rsid w:val="003322FE"/>
    <w:rsid w:val="003323B2"/>
    <w:rsid w:val="003327E6"/>
    <w:rsid w:val="003328C3"/>
    <w:rsid w:val="00332D84"/>
    <w:rsid w:val="003330C9"/>
    <w:rsid w:val="00333154"/>
    <w:rsid w:val="003331FD"/>
    <w:rsid w:val="00333245"/>
    <w:rsid w:val="00333431"/>
    <w:rsid w:val="003336E9"/>
    <w:rsid w:val="00333D60"/>
    <w:rsid w:val="003340E4"/>
    <w:rsid w:val="003343F0"/>
    <w:rsid w:val="00334543"/>
    <w:rsid w:val="003346DF"/>
    <w:rsid w:val="00334AAF"/>
    <w:rsid w:val="00334B0A"/>
    <w:rsid w:val="00334B1D"/>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3FA7"/>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2C1"/>
    <w:rsid w:val="00347322"/>
    <w:rsid w:val="003477A1"/>
    <w:rsid w:val="003477D0"/>
    <w:rsid w:val="00347ABB"/>
    <w:rsid w:val="00350286"/>
    <w:rsid w:val="00350736"/>
    <w:rsid w:val="00350E5C"/>
    <w:rsid w:val="0035173B"/>
    <w:rsid w:val="00351874"/>
    <w:rsid w:val="003518D7"/>
    <w:rsid w:val="00352108"/>
    <w:rsid w:val="00352198"/>
    <w:rsid w:val="003522FB"/>
    <w:rsid w:val="00352558"/>
    <w:rsid w:val="0035272D"/>
    <w:rsid w:val="00352CAB"/>
    <w:rsid w:val="00352F0A"/>
    <w:rsid w:val="003533B1"/>
    <w:rsid w:val="0035369A"/>
    <w:rsid w:val="00353B89"/>
    <w:rsid w:val="00353B9E"/>
    <w:rsid w:val="0035455E"/>
    <w:rsid w:val="003545FC"/>
    <w:rsid w:val="00355002"/>
    <w:rsid w:val="00355234"/>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D61"/>
    <w:rsid w:val="00364A6D"/>
    <w:rsid w:val="00364D19"/>
    <w:rsid w:val="00364DA2"/>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B20"/>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401"/>
    <w:rsid w:val="00375655"/>
    <w:rsid w:val="00376100"/>
    <w:rsid w:val="0037647C"/>
    <w:rsid w:val="003767D6"/>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42F"/>
    <w:rsid w:val="00390594"/>
    <w:rsid w:val="00390913"/>
    <w:rsid w:val="00391310"/>
    <w:rsid w:val="0039149B"/>
    <w:rsid w:val="003918FC"/>
    <w:rsid w:val="00391D4E"/>
    <w:rsid w:val="00391DB1"/>
    <w:rsid w:val="00391F91"/>
    <w:rsid w:val="00392067"/>
    <w:rsid w:val="00392147"/>
    <w:rsid w:val="0039228E"/>
    <w:rsid w:val="00392A3C"/>
    <w:rsid w:val="00392B12"/>
    <w:rsid w:val="0039305C"/>
    <w:rsid w:val="003930AE"/>
    <w:rsid w:val="00393363"/>
    <w:rsid w:val="003937FB"/>
    <w:rsid w:val="003941D7"/>
    <w:rsid w:val="00394354"/>
    <w:rsid w:val="0039445B"/>
    <w:rsid w:val="0039496D"/>
    <w:rsid w:val="00394BAB"/>
    <w:rsid w:val="00394C5B"/>
    <w:rsid w:val="00394D98"/>
    <w:rsid w:val="00394ED2"/>
    <w:rsid w:val="003951D8"/>
    <w:rsid w:val="00395D54"/>
    <w:rsid w:val="003960F9"/>
    <w:rsid w:val="0039634F"/>
    <w:rsid w:val="0039646C"/>
    <w:rsid w:val="003964D2"/>
    <w:rsid w:val="00396AA6"/>
    <w:rsid w:val="003974AB"/>
    <w:rsid w:val="00397504"/>
    <w:rsid w:val="0039769A"/>
    <w:rsid w:val="00397A3B"/>
    <w:rsid w:val="00397AB5"/>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E68"/>
    <w:rsid w:val="003A5FC7"/>
    <w:rsid w:val="003A5FD6"/>
    <w:rsid w:val="003A675E"/>
    <w:rsid w:val="003A6A43"/>
    <w:rsid w:val="003A70F2"/>
    <w:rsid w:val="003A718F"/>
    <w:rsid w:val="003A787D"/>
    <w:rsid w:val="003A78E2"/>
    <w:rsid w:val="003A7A2C"/>
    <w:rsid w:val="003A7D6F"/>
    <w:rsid w:val="003A7D8B"/>
    <w:rsid w:val="003A7F5A"/>
    <w:rsid w:val="003B02EF"/>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480"/>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9C9"/>
    <w:rsid w:val="003C2E68"/>
    <w:rsid w:val="003C30A5"/>
    <w:rsid w:val="003C35B1"/>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1B5"/>
    <w:rsid w:val="003D33B6"/>
    <w:rsid w:val="003D35BE"/>
    <w:rsid w:val="003D3E36"/>
    <w:rsid w:val="003D4BFC"/>
    <w:rsid w:val="003D4FC0"/>
    <w:rsid w:val="003D5031"/>
    <w:rsid w:val="003D51D2"/>
    <w:rsid w:val="003D5267"/>
    <w:rsid w:val="003D5612"/>
    <w:rsid w:val="003D59AA"/>
    <w:rsid w:val="003D602F"/>
    <w:rsid w:val="003D6798"/>
    <w:rsid w:val="003D6846"/>
    <w:rsid w:val="003D6C1C"/>
    <w:rsid w:val="003D703E"/>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A02"/>
    <w:rsid w:val="003E2B98"/>
    <w:rsid w:val="003E2EA1"/>
    <w:rsid w:val="003E32A4"/>
    <w:rsid w:val="003E3785"/>
    <w:rsid w:val="003E3B13"/>
    <w:rsid w:val="003E4281"/>
    <w:rsid w:val="003E4425"/>
    <w:rsid w:val="003E4672"/>
    <w:rsid w:val="003E4EF4"/>
    <w:rsid w:val="003E532E"/>
    <w:rsid w:val="003E5AAB"/>
    <w:rsid w:val="003E5E04"/>
    <w:rsid w:val="003E5ECD"/>
    <w:rsid w:val="003E60DF"/>
    <w:rsid w:val="003E6104"/>
    <w:rsid w:val="003E61B4"/>
    <w:rsid w:val="003E6206"/>
    <w:rsid w:val="003E629C"/>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9D5"/>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2C1"/>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765"/>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3F8"/>
    <w:rsid w:val="004205AC"/>
    <w:rsid w:val="00420BC1"/>
    <w:rsid w:val="00420D79"/>
    <w:rsid w:val="00420FDE"/>
    <w:rsid w:val="0042113F"/>
    <w:rsid w:val="004211BC"/>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1DD"/>
    <w:rsid w:val="004253CB"/>
    <w:rsid w:val="004253EF"/>
    <w:rsid w:val="004257F1"/>
    <w:rsid w:val="00425867"/>
    <w:rsid w:val="00425D0C"/>
    <w:rsid w:val="00425FFC"/>
    <w:rsid w:val="004260A4"/>
    <w:rsid w:val="004260DB"/>
    <w:rsid w:val="004265F4"/>
    <w:rsid w:val="004269F6"/>
    <w:rsid w:val="00426A5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669"/>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13"/>
    <w:rsid w:val="00434CE0"/>
    <w:rsid w:val="00435152"/>
    <w:rsid w:val="00435492"/>
    <w:rsid w:val="00435724"/>
    <w:rsid w:val="004357CA"/>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083"/>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672"/>
    <w:rsid w:val="004466F4"/>
    <w:rsid w:val="0044680F"/>
    <w:rsid w:val="00446A67"/>
    <w:rsid w:val="00447F14"/>
    <w:rsid w:val="0045026F"/>
    <w:rsid w:val="00450C27"/>
    <w:rsid w:val="00450F53"/>
    <w:rsid w:val="004517F2"/>
    <w:rsid w:val="00451AB6"/>
    <w:rsid w:val="00451CF0"/>
    <w:rsid w:val="004520B9"/>
    <w:rsid w:val="00452C3A"/>
    <w:rsid w:val="00452D1E"/>
    <w:rsid w:val="00452D35"/>
    <w:rsid w:val="0045326C"/>
    <w:rsid w:val="00453573"/>
    <w:rsid w:val="004537CB"/>
    <w:rsid w:val="00453981"/>
    <w:rsid w:val="00454403"/>
    <w:rsid w:val="0045441A"/>
    <w:rsid w:val="004544C6"/>
    <w:rsid w:val="004545ED"/>
    <w:rsid w:val="00454FC3"/>
    <w:rsid w:val="0045535B"/>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8E"/>
    <w:rsid w:val="00461B98"/>
    <w:rsid w:val="00461D75"/>
    <w:rsid w:val="00461EFF"/>
    <w:rsid w:val="00462245"/>
    <w:rsid w:val="0046237F"/>
    <w:rsid w:val="00462A41"/>
    <w:rsid w:val="00462FA8"/>
    <w:rsid w:val="00462FDE"/>
    <w:rsid w:val="00463212"/>
    <w:rsid w:val="00463834"/>
    <w:rsid w:val="00463B00"/>
    <w:rsid w:val="00463B62"/>
    <w:rsid w:val="00463B87"/>
    <w:rsid w:val="004640D7"/>
    <w:rsid w:val="00464583"/>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6B8"/>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DDC"/>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3AC"/>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80103"/>
    <w:rsid w:val="004801F7"/>
    <w:rsid w:val="004802F5"/>
    <w:rsid w:val="004804DF"/>
    <w:rsid w:val="00480527"/>
    <w:rsid w:val="004805D8"/>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5A1"/>
    <w:rsid w:val="00483F28"/>
    <w:rsid w:val="004841FC"/>
    <w:rsid w:val="00484482"/>
    <w:rsid w:val="004844A0"/>
    <w:rsid w:val="0048456D"/>
    <w:rsid w:val="00484B91"/>
    <w:rsid w:val="00484EB7"/>
    <w:rsid w:val="0048525E"/>
    <w:rsid w:val="00485287"/>
    <w:rsid w:val="0048578F"/>
    <w:rsid w:val="0048595E"/>
    <w:rsid w:val="004861F1"/>
    <w:rsid w:val="00486660"/>
    <w:rsid w:val="004867CF"/>
    <w:rsid w:val="00486B92"/>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1D0"/>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3EE"/>
    <w:rsid w:val="0049685E"/>
    <w:rsid w:val="004968B1"/>
    <w:rsid w:val="00496AF4"/>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11"/>
    <w:rsid w:val="004A47FE"/>
    <w:rsid w:val="004A4B6E"/>
    <w:rsid w:val="004A4E2B"/>
    <w:rsid w:val="004A5451"/>
    <w:rsid w:val="004A5616"/>
    <w:rsid w:val="004A5690"/>
    <w:rsid w:val="004A5744"/>
    <w:rsid w:val="004A5DFB"/>
    <w:rsid w:val="004A6640"/>
    <w:rsid w:val="004A6FE7"/>
    <w:rsid w:val="004A7033"/>
    <w:rsid w:val="004A706C"/>
    <w:rsid w:val="004A71B8"/>
    <w:rsid w:val="004A77D5"/>
    <w:rsid w:val="004A7B30"/>
    <w:rsid w:val="004B0036"/>
    <w:rsid w:val="004B0167"/>
    <w:rsid w:val="004B0281"/>
    <w:rsid w:val="004B075F"/>
    <w:rsid w:val="004B0FF2"/>
    <w:rsid w:val="004B1324"/>
    <w:rsid w:val="004B1603"/>
    <w:rsid w:val="004B1716"/>
    <w:rsid w:val="004B18E3"/>
    <w:rsid w:val="004B1999"/>
    <w:rsid w:val="004B1B7D"/>
    <w:rsid w:val="004B1E82"/>
    <w:rsid w:val="004B2057"/>
    <w:rsid w:val="004B2310"/>
    <w:rsid w:val="004B2F8B"/>
    <w:rsid w:val="004B32E3"/>
    <w:rsid w:val="004B33C4"/>
    <w:rsid w:val="004B389F"/>
    <w:rsid w:val="004B3D43"/>
    <w:rsid w:val="004B3EF2"/>
    <w:rsid w:val="004B434A"/>
    <w:rsid w:val="004B46C1"/>
    <w:rsid w:val="004B47A0"/>
    <w:rsid w:val="004B482C"/>
    <w:rsid w:val="004B4A5A"/>
    <w:rsid w:val="004B4DB3"/>
    <w:rsid w:val="004B5AC2"/>
    <w:rsid w:val="004B62DC"/>
    <w:rsid w:val="004B6B75"/>
    <w:rsid w:val="004B74E7"/>
    <w:rsid w:val="004B7615"/>
    <w:rsid w:val="004B7B13"/>
    <w:rsid w:val="004B7B62"/>
    <w:rsid w:val="004C01D1"/>
    <w:rsid w:val="004C0B22"/>
    <w:rsid w:val="004C102E"/>
    <w:rsid w:val="004C107B"/>
    <w:rsid w:val="004C1A0A"/>
    <w:rsid w:val="004C1D6D"/>
    <w:rsid w:val="004C2342"/>
    <w:rsid w:val="004C2391"/>
    <w:rsid w:val="004C246D"/>
    <w:rsid w:val="004C2563"/>
    <w:rsid w:val="004C330B"/>
    <w:rsid w:val="004C3341"/>
    <w:rsid w:val="004C36DC"/>
    <w:rsid w:val="004C376A"/>
    <w:rsid w:val="004C3E44"/>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2A20"/>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4E76"/>
    <w:rsid w:val="004F4EF4"/>
    <w:rsid w:val="004F519B"/>
    <w:rsid w:val="004F53D3"/>
    <w:rsid w:val="004F5567"/>
    <w:rsid w:val="004F55B9"/>
    <w:rsid w:val="004F57A4"/>
    <w:rsid w:val="004F57D5"/>
    <w:rsid w:val="004F59E3"/>
    <w:rsid w:val="004F5C16"/>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7C4"/>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0B3"/>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B78"/>
    <w:rsid w:val="00515CF6"/>
    <w:rsid w:val="00516051"/>
    <w:rsid w:val="00516093"/>
    <w:rsid w:val="005160E7"/>
    <w:rsid w:val="00517219"/>
    <w:rsid w:val="00517A1D"/>
    <w:rsid w:val="00517D15"/>
    <w:rsid w:val="00520571"/>
    <w:rsid w:val="00520884"/>
    <w:rsid w:val="00520930"/>
    <w:rsid w:val="00520B67"/>
    <w:rsid w:val="00520C96"/>
    <w:rsid w:val="00520CDB"/>
    <w:rsid w:val="00521002"/>
    <w:rsid w:val="0052102D"/>
    <w:rsid w:val="00521078"/>
    <w:rsid w:val="00521320"/>
    <w:rsid w:val="00521620"/>
    <w:rsid w:val="0052175C"/>
    <w:rsid w:val="005218C7"/>
    <w:rsid w:val="00521D51"/>
    <w:rsid w:val="00522629"/>
    <w:rsid w:val="00522854"/>
    <w:rsid w:val="005230DD"/>
    <w:rsid w:val="00523397"/>
    <w:rsid w:val="00523819"/>
    <w:rsid w:val="00523864"/>
    <w:rsid w:val="00523B1B"/>
    <w:rsid w:val="00523BAC"/>
    <w:rsid w:val="00523E58"/>
    <w:rsid w:val="00524294"/>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9D4"/>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2F7A"/>
    <w:rsid w:val="0053348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169D"/>
    <w:rsid w:val="0054215D"/>
    <w:rsid w:val="005421B9"/>
    <w:rsid w:val="0054223D"/>
    <w:rsid w:val="00542663"/>
    <w:rsid w:val="005428D2"/>
    <w:rsid w:val="0054293C"/>
    <w:rsid w:val="00543013"/>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3D3"/>
    <w:rsid w:val="0054672B"/>
    <w:rsid w:val="005467A7"/>
    <w:rsid w:val="00546AF3"/>
    <w:rsid w:val="005477E6"/>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C2F"/>
    <w:rsid w:val="00557D1C"/>
    <w:rsid w:val="00557D73"/>
    <w:rsid w:val="00557D89"/>
    <w:rsid w:val="00557E8B"/>
    <w:rsid w:val="00560142"/>
    <w:rsid w:val="005605E0"/>
    <w:rsid w:val="00560766"/>
    <w:rsid w:val="00560A18"/>
    <w:rsid w:val="00560B11"/>
    <w:rsid w:val="00560BF8"/>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2C"/>
    <w:rsid w:val="00567C77"/>
    <w:rsid w:val="00567F3E"/>
    <w:rsid w:val="0057098A"/>
    <w:rsid w:val="00570C48"/>
    <w:rsid w:val="00570E07"/>
    <w:rsid w:val="00571555"/>
    <w:rsid w:val="005717AE"/>
    <w:rsid w:val="00571AEC"/>
    <w:rsid w:val="00571E8C"/>
    <w:rsid w:val="00572476"/>
    <w:rsid w:val="00572D2F"/>
    <w:rsid w:val="00572D43"/>
    <w:rsid w:val="00572DE5"/>
    <w:rsid w:val="00572E82"/>
    <w:rsid w:val="005730DB"/>
    <w:rsid w:val="00573DBB"/>
    <w:rsid w:val="00574204"/>
    <w:rsid w:val="0057423B"/>
    <w:rsid w:val="0057454E"/>
    <w:rsid w:val="005746BF"/>
    <w:rsid w:val="005746EB"/>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7E1"/>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545"/>
    <w:rsid w:val="00581686"/>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8C6"/>
    <w:rsid w:val="00587E7C"/>
    <w:rsid w:val="00587FC9"/>
    <w:rsid w:val="005907A0"/>
    <w:rsid w:val="0059088A"/>
    <w:rsid w:val="00590DB0"/>
    <w:rsid w:val="0059115B"/>
    <w:rsid w:val="00591199"/>
    <w:rsid w:val="00591544"/>
    <w:rsid w:val="005918B5"/>
    <w:rsid w:val="00591AAD"/>
    <w:rsid w:val="00591F20"/>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A6F"/>
    <w:rsid w:val="00597B48"/>
    <w:rsid w:val="005A0008"/>
    <w:rsid w:val="005A0600"/>
    <w:rsid w:val="005A09BF"/>
    <w:rsid w:val="005A0BCA"/>
    <w:rsid w:val="005A0DE3"/>
    <w:rsid w:val="005A0FE7"/>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26B"/>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1"/>
    <w:rsid w:val="005A7744"/>
    <w:rsid w:val="005A79F4"/>
    <w:rsid w:val="005A7CDD"/>
    <w:rsid w:val="005A7E6F"/>
    <w:rsid w:val="005B06D2"/>
    <w:rsid w:val="005B0753"/>
    <w:rsid w:val="005B08E0"/>
    <w:rsid w:val="005B0C96"/>
    <w:rsid w:val="005B0F52"/>
    <w:rsid w:val="005B0F8F"/>
    <w:rsid w:val="005B1025"/>
    <w:rsid w:val="005B1295"/>
    <w:rsid w:val="005B1525"/>
    <w:rsid w:val="005B1B5E"/>
    <w:rsid w:val="005B359A"/>
    <w:rsid w:val="005B36E1"/>
    <w:rsid w:val="005B3756"/>
    <w:rsid w:val="005B3A64"/>
    <w:rsid w:val="005B3DF4"/>
    <w:rsid w:val="005B4559"/>
    <w:rsid w:val="005B456A"/>
    <w:rsid w:val="005B4831"/>
    <w:rsid w:val="005B4C64"/>
    <w:rsid w:val="005B4C9C"/>
    <w:rsid w:val="005B4EC1"/>
    <w:rsid w:val="005B5303"/>
    <w:rsid w:val="005B55B9"/>
    <w:rsid w:val="005B5980"/>
    <w:rsid w:val="005B5AAA"/>
    <w:rsid w:val="005B5D09"/>
    <w:rsid w:val="005B60AC"/>
    <w:rsid w:val="005B6718"/>
    <w:rsid w:val="005B6E0C"/>
    <w:rsid w:val="005B6FC1"/>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43D"/>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CD"/>
    <w:rsid w:val="005D7431"/>
    <w:rsid w:val="005D77A6"/>
    <w:rsid w:val="005D7876"/>
    <w:rsid w:val="005D79C1"/>
    <w:rsid w:val="005D7B0C"/>
    <w:rsid w:val="005D7E12"/>
    <w:rsid w:val="005E03C2"/>
    <w:rsid w:val="005E05FE"/>
    <w:rsid w:val="005E0636"/>
    <w:rsid w:val="005E06E7"/>
    <w:rsid w:val="005E15E1"/>
    <w:rsid w:val="005E17CD"/>
    <w:rsid w:val="005E199F"/>
    <w:rsid w:val="005E1BC4"/>
    <w:rsid w:val="005E1DC7"/>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4B3"/>
    <w:rsid w:val="005F2687"/>
    <w:rsid w:val="005F26E6"/>
    <w:rsid w:val="005F2D3C"/>
    <w:rsid w:val="005F2F80"/>
    <w:rsid w:val="005F31C6"/>
    <w:rsid w:val="005F33F6"/>
    <w:rsid w:val="005F33FF"/>
    <w:rsid w:val="005F397D"/>
    <w:rsid w:val="005F3B40"/>
    <w:rsid w:val="005F3B46"/>
    <w:rsid w:val="005F4157"/>
    <w:rsid w:val="005F432A"/>
    <w:rsid w:val="005F4399"/>
    <w:rsid w:val="005F4450"/>
    <w:rsid w:val="005F44FD"/>
    <w:rsid w:val="005F460A"/>
    <w:rsid w:val="005F4F1A"/>
    <w:rsid w:val="005F57A7"/>
    <w:rsid w:val="005F5B16"/>
    <w:rsid w:val="005F62FB"/>
    <w:rsid w:val="005F6469"/>
    <w:rsid w:val="005F6832"/>
    <w:rsid w:val="005F6D42"/>
    <w:rsid w:val="005F6D8A"/>
    <w:rsid w:val="005F6DB4"/>
    <w:rsid w:val="005F6FC0"/>
    <w:rsid w:val="005F73F5"/>
    <w:rsid w:val="005F7AC1"/>
    <w:rsid w:val="005F7B03"/>
    <w:rsid w:val="005F7E1D"/>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6E3"/>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2A2"/>
    <w:rsid w:val="00613546"/>
    <w:rsid w:val="006144ED"/>
    <w:rsid w:val="0061455A"/>
    <w:rsid w:val="006149BE"/>
    <w:rsid w:val="00614C95"/>
    <w:rsid w:val="00614E8A"/>
    <w:rsid w:val="00615022"/>
    <w:rsid w:val="006150F8"/>
    <w:rsid w:val="0061581E"/>
    <w:rsid w:val="006162E1"/>
    <w:rsid w:val="006166B6"/>
    <w:rsid w:val="00616910"/>
    <w:rsid w:val="006169D2"/>
    <w:rsid w:val="00616C28"/>
    <w:rsid w:val="00616C9F"/>
    <w:rsid w:val="00616D3E"/>
    <w:rsid w:val="00616E56"/>
    <w:rsid w:val="00616F8B"/>
    <w:rsid w:val="00617245"/>
    <w:rsid w:val="00617B11"/>
    <w:rsid w:val="00620A0C"/>
    <w:rsid w:val="0062105F"/>
    <w:rsid w:val="00621185"/>
    <w:rsid w:val="006212F5"/>
    <w:rsid w:val="00621B34"/>
    <w:rsid w:val="006220AC"/>
    <w:rsid w:val="00622175"/>
    <w:rsid w:val="0062223C"/>
    <w:rsid w:val="00622498"/>
    <w:rsid w:val="0062259E"/>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4F"/>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307"/>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86"/>
    <w:rsid w:val="006503ED"/>
    <w:rsid w:val="00650426"/>
    <w:rsid w:val="006509E7"/>
    <w:rsid w:val="00650DD1"/>
    <w:rsid w:val="00650E15"/>
    <w:rsid w:val="00650EBE"/>
    <w:rsid w:val="00651530"/>
    <w:rsid w:val="00651577"/>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1B"/>
    <w:rsid w:val="00667F67"/>
    <w:rsid w:val="0067002D"/>
    <w:rsid w:val="006700E8"/>
    <w:rsid w:val="006704A6"/>
    <w:rsid w:val="006711A3"/>
    <w:rsid w:val="006715E9"/>
    <w:rsid w:val="00671816"/>
    <w:rsid w:val="006718CF"/>
    <w:rsid w:val="0067193E"/>
    <w:rsid w:val="00671AF1"/>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77C44"/>
    <w:rsid w:val="00680090"/>
    <w:rsid w:val="006800D0"/>
    <w:rsid w:val="0068059B"/>
    <w:rsid w:val="00680969"/>
    <w:rsid w:val="00680ABE"/>
    <w:rsid w:val="00680B36"/>
    <w:rsid w:val="00680B41"/>
    <w:rsid w:val="00680C3C"/>
    <w:rsid w:val="00680DB1"/>
    <w:rsid w:val="00680E51"/>
    <w:rsid w:val="00680E70"/>
    <w:rsid w:val="00680FCD"/>
    <w:rsid w:val="00681183"/>
    <w:rsid w:val="006811FB"/>
    <w:rsid w:val="006813A5"/>
    <w:rsid w:val="00681407"/>
    <w:rsid w:val="006814F6"/>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B3A"/>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3A2"/>
    <w:rsid w:val="00694686"/>
    <w:rsid w:val="00694EA7"/>
    <w:rsid w:val="00695414"/>
    <w:rsid w:val="00695565"/>
    <w:rsid w:val="0069572A"/>
    <w:rsid w:val="00695734"/>
    <w:rsid w:val="00695962"/>
    <w:rsid w:val="00695AD6"/>
    <w:rsid w:val="006964BA"/>
    <w:rsid w:val="00696808"/>
    <w:rsid w:val="006969EE"/>
    <w:rsid w:val="006969FA"/>
    <w:rsid w:val="00697474"/>
    <w:rsid w:val="0069772B"/>
    <w:rsid w:val="00697950"/>
    <w:rsid w:val="006A0389"/>
    <w:rsid w:val="006A0543"/>
    <w:rsid w:val="006A05BD"/>
    <w:rsid w:val="006A0DCB"/>
    <w:rsid w:val="006A1018"/>
    <w:rsid w:val="006A1332"/>
    <w:rsid w:val="006A1453"/>
    <w:rsid w:val="006A1BB8"/>
    <w:rsid w:val="006A1E10"/>
    <w:rsid w:val="006A2293"/>
    <w:rsid w:val="006A263E"/>
    <w:rsid w:val="006A286E"/>
    <w:rsid w:val="006A29A1"/>
    <w:rsid w:val="006A2B11"/>
    <w:rsid w:val="006A2BDE"/>
    <w:rsid w:val="006A2C0D"/>
    <w:rsid w:val="006A2CC4"/>
    <w:rsid w:val="006A3162"/>
    <w:rsid w:val="006A3273"/>
    <w:rsid w:val="006A3603"/>
    <w:rsid w:val="006A37F1"/>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63A"/>
    <w:rsid w:val="006A5823"/>
    <w:rsid w:val="006A588F"/>
    <w:rsid w:val="006A5D7E"/>
    <w:rsid w:val="006A5F29"/>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458"/>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3C5"/>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61"/>
    <w:rsid w:val="006D3E25"/>
    <w:rsid w:val="006D4226"/>
    <w:rsid w:val="006D4397"/>
    <w:rsid w:val="006D456B"/>
    <w:rsid w:val="006D46E3"/>
    <w:rsid w:val="006D4D78"/>
    <w:rsid w:val="006D4E63"/>
    <w:rsid w:val="006D4FF7"/>
    <w:rsid w:val="006D520D"/>
    <w:rsid w:val="006D56F7"/>
    <w:rsid w:val="006D57A8"/>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5DB"/>
    <w:rsid w:val="006E2ABB"/>
    <w:rsid w:val="006E2CC5"/>
    <w:rsid w:val="006E31E7"/>
    <w:rsid w:val="006E327D"/>
    <w:rsid w:val="006E32B4"/>
    <w:rsid w:val="006E33CF"/>
    <w:rsid w:val="006E37A5"/>
    <w:rsid w:val="006E3802"/>
    <w:rsid w:val="006E3A86"/>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19"/>
    <w:rsid w:val="006F5377"/>
    <w:rsid w:val="006F53DC"/>
    <w:rsid w:val="006F563B"/>
    <w:rsid w:val="006F566E"/>
    <w:rsid w:val="006F59B6"/>
    <w:rsid w:val="006F6112"/>
    <w:rsid w:val="006F65F5"/>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703"/>
    <w:rsid w:val="007019FF"/>
    <w:rsid w:val="00701AE3"/>
    <w:rsid w:val="00701DBD"/>
    <w:rsid w:val="00701E75"/>
    <w:rsid w:val="00701FF7"/>
    <w:rsid w:val="007026E4"/>
    <w:rsid w:val="0070273E"/>
    <w:rsid w:val="00702B23"/>
    <w:rsid w:val="00702D16"/>
    <w:rsid w:val="00702EA2"/>
    <w:rsid w:val="00703462"/>
    <w:rsid w:val="00703721"/>
    <w:rsid w:val="0070373A"/>
    <w:rsid w:val="0070386B"/>
    <w:rsid w:val="00703ABE"/>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14B7"/>
    <w:rsid w:val="0071265A"/>
    <w:rsid w:val="00712695"/>
    <w:rsid w:val="007128D6"/>
    <w:rsid w:val="00712955"/>
    <w:rsid w:val="00712B3A"/>
    <w:rsid w:val="0071316F"/>
    <w:rsid w:val="00713191"/>
    <w:rsid w:val="00713B57"/>
    <w:rsid w:val="00713BCF"/>
    <w:rsid w:val="00713D5C"/>
    <w:rsid w:val="00713FE5"/>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534"/>
    <w:rsid w:val="007208D9"/>
    <w:rsid w:val="007209FA"/>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2A8"/>
    <w:rsid w:val="007266B2"/>
    <w:rsid w:val="007266D3"/>
    <w:rsid w:val="00726A07"/>
    <w:rsid w:val="00726F75"/>
    <w:rsid w:val="0072703E"/>
    <w:rsid w:val="007275BE"/>
    <w:rsid w:val="0072794D"/>
    <w:rsid w:val="00727BC9"/>
    <w:rsid w:val="00727BDE"/>
    <w:rsid w:val="00727EEE"/>
    <w:rsid w:val="00727FF0"/>
    <w:rsid w:val="0073041A"/>
    <w:rsid w:val="007304B1"/>
    <w:rsid w:val="0073081A"/>
    <w:rsid w:val="00730844"/>
    <w:rsid w:val="00730A76"/>
    <w:rsid w:val="00730C07"/>
    <w:rsid w:val="00731240"/>
    <w:rsid w:val="007318B4"/>
    <w:rsid w:val="00731A7E"/>
    <w:rsid w:val="00731A9C"/>
    <w:rsid w:val="00731BEE"/>
    <w:rsid w:val="00731C2F"/>
    <w:rsid w:val="00731E88"/>
    <w:rsid w:val="00732966"/>
    <w:rsid w:val="007338F2"/>
    <w:rsid w:val="0073399F"/>
    <w:rsid w:val="00733EE3"/>
    <w:rsid w:val="00734112"/>
    <w:rsid w:val="007344E5"/>
    <w:rsid w:val="0073465E"/>
    <w:rsid w:val="00734729"/>
    <w:rsid w:val="00734808"/>
    <w:rsid w:val="00734F28"/>
    <w:rsid w:val="007354E6"/>
    <w:rsid w:val="00735909"/>
    <w:rsid w:val="00735AE9"/>
    <w:rsid w:val="00736012"/>
    <w:rsid w:val="0073642A"/>
    <w:rsid w:val="00736568"/>
    <w:rsid w:val="007368F1"/>
    <w:rsid w:val="0073695F"/>
    <w:rsid w:val="00736ABC"/>
    <w:rsid w:val="00736C82"/>
    <w:rsid w:val="00736C99"/>
    <w:rsid w:val="00736E9D"/>
    <w:rsid w:val="0073738C"/>
    <w:rsid w:val="007376D7"/>
    <w:rsid w:val="00737735"/>
    <w:rsid w:val="00737D99"/>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3DA8"/>
    <w:rsid w:val="0074404D"/>
    <w:rsid w:val="00744272"/>
    <w:rsid w:val="00744D2C"/>
    <w:rsid w:val="00745299"/>
    <w:rsid w:val="007456CF"/>
    <w:rsid w:val="00745C17"/>
    <w:rsid w:val="00745FAD"/>
    <w:rsid w:val="00746205"/>
    <w:rsid w:val="00746A4C"/>
    <w:rsid w:val="00746E7B"/>
    <w:rsid w:val="0074730B"/>
    <w:rsid w:val="0074766F"/>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19"/>
    <w:rsid w:val="00761C60"/>
    <w:rsid w:val="00761FAA"/>
    <w:rsid w:val="00762007"/>
    <w:rsid w:val="007622F0"/>
    <w:rsid w:val="0076239F"/>
    <w:rsid w:val="007624A8"/>
    <w:rsid w:val="0076280A"/>
    <w:rsid w:val="00762847"/>
    <w:rsid w:val="00762898"/>
    <w:rsid w:val="00762D47"/>
    <w:rsid w:val="00763017"/>
    <w:rsid w:val="007632BF"/>
    <w:rsid w:val="007634B1"/>
    <w:rsid w:val="00763C32"/>
    <w:rsid w:val="00763CF4"/>
    <w:rsid w:val="007648C7"/>
    <w:rsid w:val="00764903"/>
    <w:rsid w:val="00764B0E"/>
    <w:rsid w:val="00764CB4"/>
    <w:rsid w:val="00765087"/>
    <w:rsid w:val="007657CD"/>
    <w:rsid w:val="0076596F"/>
    <w:rsid w:val="007659B7"/>
    <w:rsid w:val="00765CE3"/>
    <w:rsid w:val="00765E4B"/>
    <w:rsid w:val="007660BA"/>
    <w:rsid w:val="00766139"/>
    <w:rsid w:val="00766267"/>
    <w:rsid w:val="007663C5"/>
    <w:rsid w:val="007664BD"/>
    <w:rsid w:val="00766506"/>
    <w:rsid w:val="007667B5"/>
    <w:rsid w:val="00766855"/>
    <w:rsid w:val="007668A6"/>
    <w:rsid w:val="007668B4"/>
    <w:rsid w:val="007668FE"/>
    <w:rsid w:val="00766EA2"/>
    <w:rsid w:val="00767000"/>
    <w:rsid w:val="0076707D"/>
    <w:rsid w:val="00767364"/>
    <w:rsid w:val="0076752B"/>
    <w:rsid w:val="007675AB"/>
    <w:rsid w:val="00767CDC"/>
    <w:rsid w:val="00767F24"/>
    <w:rsid w:val="007704D0"/>
    <w:rsid w:val="00770A3E"/>
    <w:rsid w:val="0077122C"/>
    <w:rsid w:val="0077182A"/>
    <w:rsid w:val="00771863"/>
    <w:rsid w:val="007719D4"/>
    <w:rsid w:val="00771C6A"/>
    <w:rsid w:val="00771FAA"/>
    <w:rsid w:val="007721B6"/>
    <w:rsid w:val="00772352"/>
    <w:rsid w:val="007725CE"/>
    <w:rsid w:val="007726CF"/>
    <w:rsid w:val="00772824"/>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2C1"/>
    <w:rsid w:val="007804F7"/>
    <w:rsid w:val="007809EF"/>
    <w:rsid w:val="00780ED7"/>
    <w:rsid w:val="00780F60"/>
    <w:rsid w:val="00780FF0"/>
    <w:rsid w:val="00781001"/>
    <w:rsid w:val="007812D9"/>
    <w:rsid w:val="00781637"/>
    <w:rsid w:val="007818C0"/>
    <w:rsid w:val="007819A0"/>
    <w:rsid w:val="007819DA"/>
    <w:rsid w:val="00781BBD"/>
    <w:rsid w:val="00781C9A"/>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60D"/>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CA9"/>
    <w:rsid w:val="00791EAD"/>
    <w:rsid w:val="00791ECD"/>
    <w:rsid w:val="007920B2"/>
    <w:rsid w:val="007921E9"/>
    <w:rsid w:val="007923E9"/>
    <w:rsid w:val="00792609"/>
    <w:rsid w:val="00792A9D"/>
    <w:rsid w:val="00792F10"/>
    <w:rsid w:val="007931BD"/>
    <w:rsid w:val="00793743"/>
    <w:rsid w:val="007939B3"/>
    <w:rsid w:val="00793FBF"/>
    <w:rsid w:val="0079427F"/>
    <w:rsid w:val="00794A11"/>
    <w:rsid w:val="00794C00"/>
    <w:rsid w:val="0079518B"/>
    <w:rsid w:val="00795953"/>
    <w:rsid w:val="00795A5A"/>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0E9"/>
    <w:rsid w:val="007A41EF"/>
    <w:rsid w:val="007A42F2"/>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C5B"/>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BE8"/>
    <w:rsid w:val="007C1EE1"/>
    <w:rsid w:val="007C2064"/>
    <w:rsid w:val="007C2215"/>
    <w:rsid w:val="007C250B"/>
    <w:rsid w:val="007C283A"/>
    <w:rsid w:val="007C2BE5"/>
    <w:rsid w:val="007C2CA4"/>
    <w:rsid w:val="007C2D7E"/>
    <w:rsid w:val="007C3373"/>
    <w:rsid w:val="007C36F9"/>
    <w:rsid w:val="007C393C"/>
    <w:rsid w:val="007C44AD"/>
    <w:rsid w:val="007C469F"/>
    <w:rsid w:val="007C4C5B"/>
    <w:rsid w:val="007C4CCD"/>
    <w:rsid w:val="007C5004"/>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A2"/>
    <w:rsid w:val="007D37F4"/>
    <w:rsid w:val="007D3C01"/>
    <w:rsid w:val="007D3C6B"/>
    <w:rsid w:val="007D3C8E"/>
    <w:rsid w:val="007D3DF3"/>
    <w:rsid w:val="007D40CC"/>
    <w:rsid w:val="007D45B6"/>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A65"/>
    <w:rsid w:val="007E3C0D"/>
    <w:rsid w:val="007E4A6C"/>
    <w:rsid w:val="007E4FC6"/>
    <w:rsid w:val="007E507A"/>
    <w:rsid w:val="007E50AF"/>
    <w:rsid w:val="007E515E"/>
    <w:rsid w:val="007E53E4"/>
    <w:rsid w:val="007E55BF"/>
    <w:rsid w:val="007E566D"/>
    <w:rsid w:val="007E5826"/>
    <w:rsid w:val="007E5884"/>
    <w:rsid w:val="007E59A3"/>
    <w:rsid w:val="007E5F2D"/>
    <w:rsid w:val="007E62C5"/>
    <w:rsid w:val="007E6393"/>
    <w:rsid w:val="007E6A23"/>
    <w:rsid w:val="007E6A34"/>
    <w:rsid w:val="007E6D45"/>
    <w:rsid w:val="007E6D6B"/>
    <w:rsid w:val="007E707A"/>
    <w:rsid w:val="007E7645"/>
    <w:rsid w:val="007E7BD9"/>
    <w:rsid w:val="007E7C62"/>
    <w:rsid w:val="007E7E6B"/>
    <w:rsid w:val="007F0E05"/>
    <w:rsid w:val="007F0F26"/>
    <w:rsid w:val="007F120B"/>
    <w:rsid w:val="007F12CF"/>
    <w:rsid w:val="007F14E0"/>
    <w:rsid w:val="007F172F"/>
    <w:rsid w:val="007F1CFD"/>
    <w:rsid w:val="007F1EE6"/>
    <w:rsid w:val="007F2043"/>
    <w:rsid w:val="007F2305"/>
    <w:rsid w:val="007F2891"/>
    <w:rsid w:val="007F2D02"/>
    <w:rsid w:val="007F2E1C"/>
    <w:rsid w:val="007F35E1"/>
    <w:rsid w:val="007F398B"/>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2E1"/>
    <w:rsid w:val="0080170B"/>
    <w:rsid w:val="00801B5E"/>
    <w:rsid w:val="00801BC7"/>
    <w:rsid w:val="008026D4"/>
    <w:rsid w:val="008027BB"/>
    <w:rsid w:val="00802C97"/>
    <w:rsid w:val="00803465"/>
    <w:rsid w:val="00803637"/>
    <w:rsid w:val="008036BF"/>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0FB5"/>
    <w:rsid w:val="00821374"/>
    <w:rsid w:val="00821565"/>
    <w:rsid w:val="0082166A"/>
    <w:rsid w:val="00821689"/>
    <w:rsid w:val="008216B3"/>
    <w:rsid w:val="008216EE"/>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6BE2"/>
    <w:rsid w:val="0082713F"/>
    <w:rsid w:val="008273D3"/>
    <w:rsid w:val="008274C3"/>
    <w:rsid w:val="0082750D"/>
    <w:rsid w:val="00827C27"/>
    <w:rsid w:val="008303FF"/>
    <w:rsid w:val="0083058F"/>
    <w:rsid w:val="008305B2"/>
    <w:rsid w:val="008307D8"/>
    <w:rsid w:val="00830F46"/>
    <w:rsid w:val="00831600"/>
    <w:rsid w:val="00831C3B"/>
    <w:rsid w:val="00831C72"/>
    <w:rsid w:val="00831FAD"/>
    <w:rsid w:val="008320FC"/>
    <w:rsid w:val="008321C7"/>
    <w:rsid w:val="00832222"/>
    <w:rsid w:val="008322A1"/>
    <w:rsid w:val="00832545"/>
    <w:rsid w:val="00832A98"/>
    <w:rsid w:val="008332CD"/>
    <w:rsid w:val="008333E7"/>
    <w:rsid w:val="00833949"/>
    <w:rsid w:val="00833ADE"/>
    <w:rsid w:val="0083408F"/>
    <w:rsid w:val="00834145"/>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6B88"/>
    <w:rsid w:val="00837673"/>
    <w:rsid w:val="00837B19"/>
    <w:rsid w:val="00837D0A"/>
    <w:rsid w:val="00837FED"/>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3C50"/>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198B"/>
    <w:rsid w:val="0086208E"/>
    <w:rsid w:val="008624F8"/>
    <w:rsid w:val="008625DB"/>
    <w:rsid w:val="00862CA3"/>
    <w:rsid w:val="00863350"/>
    <w:rsid w:val="00863C3C"/>
    <w:rsid w:val="00863C3D"/>
    <w:rsid w:val="00863EFA"/>
    <w:rsid w:val="00863FC8"/>
    <w:rsid w:val="008640E6"/>
    <w:rsid w:val="008643A7"/>
    <w:rsid w:val="008644BF"/>
    <w:rsid w:val="0086461C"/>
    <w:rsid w:val="008648F9"/>
    <w:rsid w:val="00864921"/>
    <w:rsid w:val="00864CFC"/>
    <w:rsid w:val="00864DF1"/>
    <w:rsid w:val="0086514E"/>
    <w:rsid w:val="0086563E"/>
    <w:rsid w:val="00865C84"/>
    <w:rsid w:val="00865D54"/>
    <w:rsid w:val="00865E19"/>
    <w:rsid w:val="00865E40"/>
    <w:rsid w:val="00866197"/>
    <w:rsid w:val="00866930"/>
    <w:rsid w:val="00866E39"/>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BFF"/>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5B9"/>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3F5"/>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5F60"/>
    <w:rsid w:val="0088645D"/>
    <w:rsid w:val="00886CD1"/>
    <w:rsid w:val="00886DAD"/>
    <w:rsid w:val="00886F7E"/>
    <w:rsid w:val="00887039"/>
    <w:rsid w:val="0088705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AB7"/>
    <w:rsid w:val="008A0F94"/>
    <w:rsid w:val="008A14DF"/>
    <w:rsid w:val="008A15BD"/>
    <w:rsid w:val="008A16F8"/>
    <w:rsid w:val="008A16F9"/>
    <w:rsid w:val="008A1935"/>
    <w:rsid w:val="008A1FBA"/>
    <w:rsid w:val="008A2292"/>
    <w:rsid w:val="008A2586"/>
    <w:rsid w:val="008A26C0"/>
    <w:rsid w:val="008A2BE7"/>
    <w:rsid w:val="008A33F9"/>
    <w:rsid w:val="008A3EBD"/>
    <w:rsid w:val="008A4009"/>
    <w:rsid w:val="008A4277"/>
    <w:rsid w:val="008A42B8"/>
    <w:rsid w:val="008A494E"/>
    <w:rsid w:val="008A49F5"/>
    <w:rsid w:val="008A4BD8"/>
    <w:rsid w:val="008A4D42"/>
    <w:rsid w:val="008A4E42"/>
    <w:rsid w:val="008A4F1D"/>
    <w:rsid w:val="008A506C"/>
    <w:rsid w:val="008A5405"/>
    <w:rsid w:val="008A5A99"/>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1DDF"/>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17"/>
    <w:rsid w:val="008C0D54"/>
    <w:rsid w:val="008C1002"/>
    <w:rsid w:val="008C1C04"/>
    <w:rsid w:val="008C1D30"/>
    <w:rsid w:val="008C1F0D"/>
    <w:rsid w:val="008C1F2D"/>
    <w:rsid w:val="008C1F41"/>
    <w:rsid w:val="008C2312"/>
    <w:rsid w:val="008C23E9"/>
    <w:rsid w:val="008C2522"/>
    <w:rsid w:val="008C25BD"/>
    <w:rsid w:val="008C2CBA"/>
    <w:rsid w:val="008C31FA"/>
    <w:rsid w:val="008C3470"/>
    <w:rsid w:val="008C369E"/>
    <w:rsid w:val="008C374D"/>
    <w:rsid w:val="008C3C7B"/>
    <w:rsid w:val="008C3FF9"/>
    <w:rsid w:val="008C48BB"/>
    <w:rsid w:val="008C48C6"/>
    <w:rsid w:val="008C4DF7"/>
    <w:rsid w:val="008C5054"/>
    <w:rsid w:val="008C5102"/>
    <w:rsid w:val="008C5306"/>
    <w:rsid w:val="008C589B"/>
    <w:rsid w:val="008C62BC"/>
    <w:rsid w:val="008C6589"/>
    <w:rsid w:val="008C6604"/>
    <w:rsid w:val="008C69C8"/>
    <w:rsid w:val="008C6B44"/>
    <w:rsid w:val="008C6D41"/>
    <w:rsid w:val="008C7620"/>
    <w:rsid w:val="008C7A34"/>
    <w:rsid w:val="008C7AE2"/>
    <w:rsid w:val="008C7AFF"/>
    <w:rsid w:val="008C7CAD"/>
    <w:rsid w:val="008D01C5"/>
    <w:rsid w:val="008D021A"/>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BA1"/>
    <w:rsid w:val="008D6CBA"/>
    <w:rsid w:val="008D71D8"/>
    <w:rsid w:val="008D7896"/>
    <w:rsid w:val="008D7AAF"/>
    <w:rsid w:val="008D7ECC"/>
    <w:rsid w:val="008E0008"/>
    <w:rsid w:val="008E0233"/>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04A"/>
    <w:rsid w:val="008E332A"/>
    <w:rsid w:val="008E3616"/>
    <w:rsid w:val="008E3940"/>
    <w:rsid w:val="008E3986"/>
    <w:rsid w:val="008E3C8A"/>
    <w:rsid w:val="008E3F8B"/>
    <w:rsid w:val="008E413D"/>
    <w:rsid w:val="008E42BB"/>
    <w:rsid w:val="008E4319"/>
    <w:rsid w:val="008E4897"/>
    <w:rsid w:val="008E48A4"/>
    <w:rsid w:val="008E4B57"/>
    <w:rsid w:val="008E5307"/>
    <w:rsid w:val="008E532A"/>
    <w:rsid w:val="008E5C0C"/>
    <w:rsid w:val="008E61AF"/>
    <w:rsid w:val="008E63EA"/>
    <w:rsid w:val="008E6410"/>
    <w:rsid w:val="008E6649"/>
    <w:rsid w:val="008E70F7"/>
    <w:rsid w:val="008E7128"/>
    <w:rsid w:val="008E7761"/>
    <w:rsid w:val="008E7A8F"/>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3E4B"/>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3B3"/>
    <w:rsid w:val="0090344E"/>
    <w:rsid w:val="0090358E"/>
    <w:rsid w:val="00903717"/>
    <w:rsid w:val="00903B1A"/>
    <w:rsid w:val="00903C46"/>
    <w:rsid w:val="00904840"/>
    <w:rsid w:val="0090559C"/>
    <w:rsid w:val="00905713"/>
    <w:rsid w:val="00905949"/>
    <w:rsid w:val="00905ACF"/>
    <w:rsid w:val="00905FF4"/>
    <w:rsid w:val="009063A6"/>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3DC8"/>
    <w:rsid w:val="00914B26"/>
    <w:rsid w:val="00914B6E"/>
    <w:rsid w:val="00914EB0"/>
    <w:rsid w:val="0091514E"/>
    <w:rsid w:val="009152F3"/>
    <w:rsid w:val="00915364"/>
    <w:rsid w:val="0091572D"/>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934"/>
    <w:rsid w:val="00923A70"/>
    <w:rsid w:val="00923CA8"/>
    <w:rsid w:val="00923D1C"/>
    <w:rsid w:val="00923ED5"/>
    <w:rsid w:val="00924647"/>
    <w:rsid w:val="009248F4"/>
    <w:rsid w:val="00925A2F"/>
    <w:rsid w:val="00925C95"/>
    <w:rsid w:val="009260B3"/>
    <w:rsid w:val="00926E85"/>
    <w:rsid w:val="00926FE4"/>
    <w:rsid w:val="00927A50"/>
    <w:rsid w:val="00927EAA"/>
    <w:rsid w:val="009300A0"/>
    <w:rsid w:val="009301E1"/>
    <w:rsid w:val="0093050B"/>
    <w:rsid w:val="00930864"/>
    <w:rsid w:val="00930F77"/>
    <w:rsid w:val="0093108F"/>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3DE3"/>
    <w:rsid w:val="009440C4"/>
    <w:rsid w:val="00944767"/>
    <w:rsid w:val="0094506C"/>
    <w:rsid w:val="009451FB"/>
    <w:rsid w:val="00945248"/>
    <w:rsid w:val="009452FE"/>
    <w:rsid w:val="00945487"/>
    <w:rsid w:val="0094577A"/>
    <w:rsid w:val="0094579F"/>
    <w:rsid w:val="00946592"/>
    <w:rsid w:val="0094676F"/>
    <w:rsid w:val="00946792"/>
    <w:rsid w:val="00946BC1"/>
    <w:rsid w:val="0094740A"/>
    <w:rsid w:val="009474F0"/>
    <w:rsid w:val="00947765"/>
    <w:rsid w:val="00947C23"/>
    <w:rsid w:val="00947CA0"/>
    <w:rsid w:val="00947D40"/>
    <w:rsid w:val="00947E75"/>
    <w:rsid w:val="00947EF2"/>
    <w:rsid w:val="009504E5"/>
    <w:rsid w:val="0095071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5A1"/>
    <w:rsid w:val="00961A2E"/>
    <w:rsid w:val="00961B06"/>
    <w:rsid w:val="0096200C"/>
    <w:rsid w:val="009621E9"/>
    <w:rsid w:val="00962204"/>
    <w:rsid w:val="00962B14"/>
    <w:rsid w:val="00962D29"/>
    <w:rsid w:val="009630F2"/>
    <w:rsid w:val="00963342"/>
    <w:rsid w:val="0096350F"/>
    <w:rsid w:val="0096352C"/>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67FE6"/>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8A0"/>
    <w:rsid w:val="0098333D"/>
    <w:rsid w:val="00983353"/>
    <w:rsid w:val="009836A2"/>
    <w:rsid w:val="00983A81"/>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7EA"/>
    <w:rsid w:val="009879F1"/>
    <w:rsid w:val="00987C48"/>
    <w:rsid w:val="00990128"/>
    <w:rsid w:val="00990177"/>
    <w:rsid w:val="00990656"/>
    <w:rsid w:val="00990848"/>
    <w:rsid w:val="00991001"/>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3A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35C"/>
    <w:rsid w:val="009A347E"/>
    <w:rsid w:val="009A34D5"/>
    <w:rsid w:val="009A3682"/>
    <w:rsid w:val="009A3DAF"/>
    <w:rsid w:val="009A424F"/>
    <w:rsid w:val="009A4283"/>
    <w:rsid w:val="009A47CB"/>
    <w:rsid w:val="009A4ED3"/>
    <w:rsid w:val="009A4F4A"/>
    <w:rsid w:val="009A5BE0"/>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DBD"/>
    <w:rsid w:val="009B3E6F"/>
    <w:rsid w:val="009B4381"/>
    <w:rsid w:val="009B4477"/>
    <w:rsid w:val="009B4731"/>
    <w:rsid w:val="009B49B4"/>
    <w:rsid w:val="009B49B8"/>
    <w:rsid w:val="009B4A7C"/>
    <w:rsid w:val="009B4C62"/>
    <w:rsid w:val="009B4D27"/>
    <w:rsid w:val="009B517B"/>
    <w:rsid w:val="009B5D88"/>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8F"/>
    <w:rsid w:val="009C4FDC"/>
    <w:rsid w:val="009C58E0"/>
    <w:rsid w:val="009C5AB7"/>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7AD"/>
    <w:rsid w:val="009D2C0B"/>
    <w:rsid w:val="009D2C9E"/>
    <w:rsid w:val="009D2CA9"/>
    <w:rsid w:val="009D32E8"/>
    <w:rsid w:val="009D3885"/>
    <w:rsid w:val="009D3983"/>
    <w:rsid w:val="009D3FC8"/>
    <w:rsid w:val="009D42D5"/>
    <w:rsid w:val="009D44AE"/>
    <w:rsid w:val="009D5D13"/>
    <w:rsid w:val="009D629E"/>
    <w:rsid w:val="009D66F3"/>
    <w:rsid w:val="009D680B"/>
    <w:rsid w:val="009D6AEA"/>
    <w:rsid w:val="009D702E"/>
    <w:rsid w:val="009D70EA"/>
    <w:rsid w:val="009D7354"/>
    <w:rsid w:val="009D7449"/>
    <w:rsid w:val="009D7DC8"/>
    <w:rsid w:val="009D7F81"/>
    <w:rsid w:val="009E0211"/>
    <w:rsid w:val="009E059E"/>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21A"/>
    <w:rsid w:val="009F54BE"/>
    <w:rsid w:val="009F54D8"/>
    <w:rsid w:val="009F56E1"/>
    <w:rsid w:val="009F584B"/>
    <w:rsid w:val="009F5A17"/>
    <w:rsid w:val="009F5C9E"/>
    <w:rsid w:val="009F5E09"/>
    <w:rsid w:val="009F5F55"/>
    <w:rsid w:val="009F6A9C"/>
    <w:rsid w:val="009F6EA3"/>
    <w:rsid w:val="009F70A0"/>
    <w:rsid w:val="009F7346"/>
    <w:rsid w:val="009F78BB"/>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15E"/>
    <w:rsid w:val="00A1347E"/>
    <w:rsid w:val="00A137A8"/>
    <w:rsid w:val="00A13925"/>
    <w:rsid w:val="00A14009"/>
    <w:rsid w:val="00A14A4A"/>
    <w:rsid w:val="00A14B5E"/>
    <w:rsid w:val="00A14BFB"/>
    <w:rsid w:val="00A151DB"/>
    <w:rsid w:val="00A15B60"/>
    <w:rsid w:val="00A16901"/>
    <w:rsid w:val="00A169FE"/>
    <w:rsid w:val="00A16E8A"/>
    <w:rsid w:val="00A172DF"/>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A4"/>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3E"/>
    <w:rsid w:val="00A31858"/>
    <w:rsid w:val="00A318D7"/>
    <w:rsid w:val="00A31A0E"/>
    <w:rsid w:val="00A31C2E"/>
    <w:rsid w:val="00A31D38"/>
    <w:rsid w:val="00A31D51"/>
    <w:rsid w:val="00A31D98"/>
    <w:rsid w:val="00A321EC"/>
    <w:rsid w:val="00A32267"/>
    <w:rsid w:val="00A323E1"/>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C6"/>
    <w:rsid w:val="00A34DFA"/>
    <w:rsid w:val="00A35D9F"/>
    <w:rsid w:val="00A35E83"/>
    <w:rsid w:val="00A36478"/>
    <w:rsid w:val="00A36570"/>
    <w:rsid w:val="00A36BE7"/>
    <w:rsid w:val="00A36C71"/>
    <w:rsid w:val="00A37002"/>
    <w:rsid w:val="00A372EB"/>
    <w:rsid w:val="00A37716"/>
    <w:rsid w:val="00A377F3"/>
    <w:rsid w:val="00A37846"/>
    <w:rsid w:val="00A379D9"/>
    <w:rsid w:val="00A379DB"/>
    <w:rsid w:val="00A37D20"/>
    <w:rsid w:val="00A40051"/>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4D2F"/>
    <w:rsid w:val="00A4508C"/>
    <w:rsid w:val="00A4517C"/>
    <w:rsid w:val="00A45301"/>
    <w:rsid w:val="00A45521"/>
    <w:rsid w:val="00A45FFC"/>
    <w:rsid w:val="00A460C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1E2B"/>
    <w:rsid w:val="00A520A4"/>
    <w:rsid w:val="00A5273D"/>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149"/>
    <w:rsid w:val="00A57B92"/>
    <w:rsid w:val="00A604F2"/>
    <w:rsid w:val="00A60D99"/>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4E40"/>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A1E"/>
    <w:rsid w:val="00A70C24"/>
    <w:rsid w:val="00A70D16"/>
    <w:rsid w:val="00A718C1"/>
    <w:rsid w:val="00A72401"/>
    <w:rsid w:val="00A7257C"/>
    <w:rsid w:val="00A729D4"/>
    <w:rsid w:val="00A72CD0"/>
    <w:rsid w:val="00A72D2C"/>
    <w:rsid w:val="00A72EC7"/>
    <w:rsid w:val="00A72FA6"/>
    <w:rsid w:val="00A7314B"/>
    <w:rsid w:val="00A732E4"/>
    <w:rsid w:val="00A73E87"/>
    <w:rsid w:val="00A73EA2"/>
    <w:rsid w:val="00A7416C"/>
    <w:rsid w:val="00A748E6"/>
    <w:rsid w:val="00A75751"/>
    <w:rsid w:val="00A758EB"/>
    <w:rsid w:val="00A75A72"/>
    <w:rsid w:val="00A75AE7"/>
    <w:rsid w:val="00A75D25"/>
    <w:rsid w:val="00A75D88"/>
    <w:rsid w:val="00A768FD"/>
    <w:rsid w:val="00A77B4B"/>
    <w:rsid w:val="00A800B3"/>
    <w:rsid w:val="00A80328"/>
    <w:rsid w:val="00A80520"/>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2AC4"/>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48B"/>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85D"/>
    <w:rsid w:val="00A95915"/>
    <w:rsid w:val="00A95B98"/>
    <w:rsid w:val="00A95E34"/>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73C"/>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4F1"/>
    <w:rsid w:val="00AB0750"/>
    <w:rsid w:val="00AB09AE"/>
    <w:rsid w:val="00AB0C3C"/>
    <w:rsid w:val="00AB0D0C"/>
    <w:rsid w:val="00AB0D2F"/>
    <w:rsid w:val="00AB0D87"/>
    <w:rsid w:val="00AB0DA6"/>
    <w:rsid w:val="00AB1268"/>
    <w:rsid w:val="00AB1877"/>
    <w:rsid w:val="00AB1EEF"/>
    <w:rsid w:val="00AB1F99"/>
    <w:rsid w:val="00AB257D"/>
    <w:rsid w:val="00AB279E"/>
    <w:rsid w:val="00AB290B"/>
    <w:rsid w:val="00AB29EC"/>
    <w:rsid w:val="00AB2A45"/>
    <w:rsid w:val="00AB2D6B"/>
    <w:rsid w:val="00AB2F4B"/>
    <w:rsid w:val="00AB32F8"/>
    <w:rsid w:val="00AB335E"/>
    <w:rsid w:val="00AB33E8"/>
    <w:rsid w:val="00AB3765"/>
    <w:rsid w:val="00AB3F2A"/>
    <w:rsid w:val="00AB41E7"/>
    <w:rsid w:val="00AB48A4"/>
    <w:rsid w:val="00AB4B38"/>
    <w:rsid w:val="00AB4CDA"/>
    <w:rsid w:val="00AB4E9A"/>
    <w:rsid w:val="00AB4EB4"/>
    <w:rsid w:val="00AB5177"/>
    <w:rsid w:val="00AB5933"/>
    <w:rsid w:val="00AB5BA0"/>
    <w:rsid w:val="00AB5CDC"/>
    <w:rsid w:val="00AB5D3B"/>
    <w:rsid w:val="00AB5F6A"/>
    <w:rsid w:val="00AB60AF"/>
    <w:rsid w:val="00AB617C"/>
    <w:rsid w:val="00AB61C0"/>
    <w:rsid w:val="00AB6A52"/>
    <w:rsid w:val="00AB6B22"/>
    <w:rsid w:val="00AB714C"/>
    <w:rsid w:val="00AB762F"/>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CBD"/>
    <w:rsid w:val="00AC2DDF"/>
    <w:rsid w:val="00AC30B5"/>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2DC"/>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E6D"/>
    <w:rsid w:val="00AD735F"/>
    <w:rsid w:val="00AD7550"/>
    <w:rsid w:val="00AD75A0"/>
    <w:rsid w:val="00AD7852"/>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CD2"/>
    <w:rsid w:val="00AE7E8C"/>
    <w:rsid w:val="00AF0227"/>
    <w:rsid w:val="00AF0735"/>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A3D"/>
    <w:rsid w:val="00AF7B10"/>
    <w:rsid w:val="00AF7E33"/>
    <w:rsid w:val="00AF7F26"/>
    <w:rsid w:val="00B008CB"/>
    <w:rsid w:val="00B00A98"/>
    <w:rsid w:val="00B00CA4"/>
    <w:rsid w:val="00B00D0A"/>
    <w:rsid w:val="00B0119D"/>
    <w:rsid w:val="00B019B1"/>
    <w:rsid w:val="00B019F5"/>
    <w:rsid w:val="00B01C75"/>
    <w:rsid w:val="00B01F03"/>
    <w:rsid w:val="00B01F34"/>
    <w:rsid w:val="00B02644"/>
    <w:rsid w:val="00B0264B"/>
    <w:rsid w:val="00B02BAC"/>
    <w:rsid w:val="00B02DE4"/>
    <w:rsid w:val="00B033D7"/>
    <w:rsid w:val="00B038B1"/>
    <w:rsid w:val="00B03BBC"/>
    <w:rsid w:val="00B0454E"/>
    <w:rsid w:val="00B045FF"/>
    <w:rsid w:val="00B04A98"/>
    <w:rsid w:val="00B04EFC"/>
    <w:rsid w:val="00B054AB"/>
    <w:rsid w:val="00B054AC"/>
    <w:rsid w:val="00B0571B"/>
    <w:rsid w:val="00B05C98"/>
    <w:rsid w:val="00B0637B"/>
    <w:rsid w:val="00B06894"/>
    <w:rsid w:val="00B068D3"/>
    <w:rsid w:val="00B06B19"/>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01E"/>
    <w:rsid w:val="00B14399"/>
    <w:rsid w:val="00B14601"/>
    <w:rsid w:val="00B1471D"/>
    <w:rsid w:val="00B14F2A"/>
    <w:rsid w:val="00B150A0"/>
    <w:rsid w:val="00B15206"/>
    <w:rsid w:val="00B158F6"/>
    <w:rsid w:val="00B1594D"/>
    <w:rsid w:val="00B1627D"/>
    <w:rsid w:val="00B163DE"/>
    <w:rsid w:val="00B166AD"/>
    <w:rsid w:val="00B167DD"/>
    <w:rsid w:val="00B169B5"/>
    <w:rsid w:val="00B16ECF"/>
    <w:rsid w:val="00B16FAE"/>
    <w:rsid w:val="00B170AA"/>
    <w:rsid w:val="00B171A3"/>
    <w:rsid w:val="00B17423"/>
    <w:rsid w:val="00B17ABE"/>
    <w:rsid w:val="00B17D4D"/>
    <w:rsid w:val="00B17FEE"/>
    <w:rsid w:val="00B202BA"/>
    <w:rsid w:val="00B20454"/>
    <w:rsid w:val="00B205CE"/>
    <w:rsid w:val="00B2151E"/>
    <w:rsid w:val="00B21954"/>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082"/>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B5"/>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10"/>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5FB"/>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78A"/>
    <w:rsid w:val="00B50958"/>
    <w:rsid w:val="00B50A58"/>
    <w:rsid w:val="00B50A79"/>
    <w:rsid w:val="00B50BBB"/>
    <w:rsid w:val="00B50F70"/>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195"/>
    <w:rsid w:val="00B64704"/>
    <w:rsid w:val="00B64852"/>
    <w:rsid w:val="00B64E8A"/>
    <w:rsid w:val="00B650EE"/>
    <w:rsid w:val="00B651CD"/>
    <w:rsid w:val="00B6522C"/>
    <w:rsid w:val="00B65245"/>
    <w:rsid w:val="00B65405"/>
    <w:rsid w:val="00B659A4"/>
    <w:rsid w:val="00B65D34"/>
    <w:rsid w:val="00B663BC"/>
    <w:rsid w:val="00B663DB"/>
    <w:rsid w:val="00B665E2"/>
    <w:rsid w:val="00B66802"/>
    <w:rsid w:val="00B66B1C"/>
    <w:rsid w:val="00B66B23"/>
    <w:rsid w:val="00B66BA2"/>
    <w:rsid w:val="00B66C23"/>
    <w:rsid w:val="00B66C9B"/>
    <w:rsid w:val="00B6747C"/>
    <w:rsid w:val="00B67ADD"/>
    <w:rsid w:val="00B67B2E"/>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2F4A"/>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13A"/>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1C8"/>
    <w:rsid w:val="00BA17C4"/>
    <w:rsid w:val="00BA1C9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3B2"/>
    <w:rsid w:val="00BA644F"/>
    <w:rsid w:val="00BA6AF4"/>
    <w:rsid w:val="00BA6C8B"/>
    <w:rsid w:val="00BA6DA9"/>
    <w:rsid w:val="00BA717A"/>
    <w:rsid w:val="00BA745C"/>
    <w:rsid w:val="00BA768F"/>
    <w:rsid w:val="00BA7A6D"/>
    <w:rsid w:val="00BA7B8E"/>
    <w:rsid w:val="00BA7CFD"/>
    <w:rsid w:val="00BA7F85"/>
    <w:rsid w:val="00BB0385"/>
    <w:rsid w:val="00BB0BA1"/>
    <w:rsid w:val="00BB144E"/>
    <w:rsid w:val="00BB1BC7"/>
    <w:rsid w:val="00BB1E46"/>
    <w:rsid w:val="00BB1F5F"/>
    <w:rsid w:val="00BB23C0"/>
    <w:rsid w:val="00BB28A2"/>
    <w:rsid w:val="00BB2BC1"/>
    <w:rsid w:val="00BB34F8"/>
    <w:rsid w:val="00BB37B8"/>
    <w:rsid w:val="00BB3A68"/>
    <w:rsid w:val="00BB3AE6"/>
    <w:rsid w:val="00BB3B9B"/>
    <w:rsid w:val="00BB4064"/>
    <w:rsid w:val="00BB45B0"/>
    <w:rsid w:val="00BB4817"/>
    <w:rsid w:val="00BB494E"/>
    <w:rsid w:val="00BB4AE9"/>
    <w:rsid w:val="00BB5024"/>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4A52"/>
    <w:rsid w:val="00BC5144"/>
    <w:rsid w:val="00BC51F0"/>
    <w:rsid w:val="00BC5BA5"/>
    <w:rsid w:val="00BC5DFA"/>
    <w:rsid w:val="00BC61C7"/>
    <w:rsid w:val="00BC6316"/>
    <w:rsid w:val="00BC69D5"/>
    <w:rsid w:val="00BC6AC4"/>
    <w:rsid w:val="00BC6D3F"/>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1C6"/>
    <w:rsid w:val="00BE1868"/>
    <w:rsid w:val="00BE1A5E"/>
    <w:rsid w:val="00BE23E1"/>
    <w:rsid w:val="00BE25D0"/>
    <w:rsid w:val="00BE2E5E"/>
    <w:rsid w:val="00BE33C7"/>
    <w:rsid w:val="00BE3433"/>
    <w:rsid w:val="00BE3C4D"/>
    <w:rsid w:val="00BE4029"/>
    <w:rsid w:val="00BE42E7"/>
    <w:rsid w:val="00BE4FCC"/>
    <w:rsid w:val="00BE5785"/>
    <w:rsid w:val="00BE5802"/>
    <w:rsid w:val="00BE59DA"/>
    <w:rsid w:val="00BE5EB4"/>
    <w:rsid w:val="00BE6090"/>
    <w:rsid w:val="00BE60DE"/>
    <w:rsid w:val="00BE617F"/>
    <w:rsid w:val="00BE6A07"/>
    <w:rsid w:val="00BE6F79"/>
    <w:rsid w:val="00BE712C"/>
    <w:rsid w:val="00BE7242"/>
    <w:rsid w:val="00BE7481"/>
    <w:rsid w:val="00BE750A"/>
    <w:rsid w:val="00BE779D"/>
    <w:rsid w:val="00BE794D"/>
    <w:rsid w:val="00BE79AC"/>
    <w:rsid w:val="00BE7A31"/>
    <w:rsid w:val="00BF036A"/>
    <w:rsid w:val="00BF074C"/>
    <w:rsid w:val="00BF114B"/>
    <w:rsid w:val="00BF1431"/>
    <w:rsid w:val="00BF1626"/>
    <w:rsid w:val="00BF194A"/>
    <w:rsid w:val="00BF1C68"/>
    <w:rsid w:val="00BF1E8A"/>
    <w:rsid w:val="00BF1FE9"/>
    <w:rsid w:val="00BF22E7"/>
    <w:rsid w:val="00BF266F"/>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2D"/>
    <w:rsid w:val="00BF5763"/>
    <w:rsid w:val="00BF5A33"/>
    <w:rsid w:val="00BF5BF5"/>
    <w:rsid w:val="00BF60FE"/>
    <w:rsid w:val="00BF63FD"/>
    <w:rsid w:val="00BF6874"/>
    <w:rsid w:val="00BF6904"/>
    <w:rsid w:val="00BF6A49"/>
    <w:rsid w:val="00BF6D01"/>
    <w:rsid w:val="00BF6EB2"/>
    <w:rsid w:val="00BF6EF7"/>
    <w:rsid w:val="00BF74B3"/>
    <w:rsid w:val="00BF7A32"/>
    <w:rsid w:val="00BF7B14"/>
    <w:rsid w:val="00BF7EE5"/>
    <w:rsid w:val="00C001FA"/>
    <w:rsid w:val="00C00276"/>
    <w:rsid w:val="00C00431"/>
    <w:rsid w:val="00C00454"/>
    <w:rsid w:val="00C00C15"/>
    <w:rsid w:val="00C0125E"/>
    <w:rsid w:val="00C01620"/>
    <w:rsid w:val="00C0174C"/>
    <w:rsid w:val="00C01A67"/>
    <w:rsid w:val="00C01BDB"/>
    <w:rsid w:val="00C01CAA"/>
    <w:rsid w:val="00C01DA3"/>
    <w:rsid w:val="00C01F71"/>
    <w:rsid w:val="00C02253"/>
    <w:rsid w:val="00C02373"/>
    <w:rsid w:val="00C035A5"/>
    <w:rsid w:val="00C03687"/>
    <w:rsid w:val="00C03F16"/>
    <w:rsid w:val="00C04FE8"/>
    <w:rsid w:val="00C0512A"/>
    <w:rsid w:val="00C051E4"/>
    <w:rsid w:val="00C0561D"/>
    <w:rsid w:val="00C05D69"/>
    <w:rsid w:val="00C05DF9"/>
    <w:rsid w:val="00C06496"/>
    <w:rsid w:val="00C0659F"/>
    <w:rsid w:val="00C065A5"/>
    <w:rsid w:val="00C06BDD"/>
    <w:rsid w:val="00C07463"/>
    <w:rsid w:val="00C07842"/>
    <w:rsid w:val="00C0785D"/>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259"/>
    <w:rsid w:val="00C22464"/>
    <w:rsid w:val="00C225C0"/>
    <w:rsid w:val="00C226B2"/>
    <w:rsid w:val="00C22BB5"/>
    <w:rsid w:val="00C22C0C"/>
    <w:rsid w:val="00C22D01"/>
    <w:rsid w:val="00C22D2F"/>
    <w:rsid w:val="00C23625"/>
    <w:rsid w:val="00C2383A"/>
    <w:rsid w:val="00C23855"/>
    <w:rsid w:val="00C23D27"/>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3F4D"/>
    <w:rsid w:val="00C34097"/>
    <w:rsid w:val="00C34653"/>
    <w:rsid w:val="00C3495E"/>
    <w:rsid w:val="00C34D25"/>
    <w:rsid w:val="00C34E3E"/>
    <w:rsid w:val="00C34F26"/>
    <w:rsid w:val="00C354B5"/>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AE"/>
    <w:rsid w:val="00C37711"/>
    <w:rsid w:val="00C37736"/>
    <w:rsid w:val="00C3784F"/>
    <w:rsid w:val="00C3788C"/>
    <w:rsid w:val="00C37D71"/>
    <w:rsid w:val="00C400D1"/>
    <w:rsid w:val="00C4047D"/>
    <w:rsid w:val="00C40491"/>
    <w:rsid w:val="00C407D9"/>
    <w:rsid w:val="00C409FE"/>
    <w:rsid w:val="00C40A33"/>
    <w:rsid w:val="00C40B00"/>
    <w:rsid w:val="00C40BD5"/>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748"/>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47C"/>
    <w:rsid w:val="00C53546"/>
    <w:rsid w:val="00C5401A"/>
    <w:rsid w:val="00C541F9"/>
    <w:rsid w:val="00C547EA"/>
    <w:rsid w:val="00C55091"/>
    <w:rsid w:val="00C5557F"/>
    <w:rsid w:val="00C558F8"/>
    <w:rsid w:val="00C55AC5"/>
    <w:rsid w:val="00C55B8C"/>
    <w:rsid w:val="00C55EAC"/>
    <w:rsid w:val="00C56378"/>
    <w:rsid w:val="00C56F86"/>
    <w:rsid w:val="00C5701E"/>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0F8"/>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15A"/>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3FB"/>
    <w:rsid w:val="00C83593"/>
    <w:rsid w:val="00C836A2"/>
    <w:rsid w:val="00C8393B"/>
    <w:rsid w:val="00C83D53"/>
    <w:rsid w:val="00C84887"/>
    <w:rsid w:val="00C84BD8"/>
    <w:rsid w:val="00C850C4"/>
    <w:rsid w:val="00C854E3"/>
    <w:rsid w:val="00C8552C"/>
    <w:rsid w:val="00C856F3"/>
    <w:rsid w:val="00C859CF"/>
    <w:rsid w:val="00C85B66"/>
    <w:rsid w:val="00C85DFC"/>
    <w:rsid w:val="00C862BD"/>
    <w:rsid w:val="00C86337"/>
    <w:rsid w:val="00C863A6"/>
    <w:rsid w:val="00C86AC1"/>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CF9"/>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990"/>
    <w:rsid w:val="00CA0B5F"/>
    <w:rsid w:val="00CA105A"/>
    <w:rsid w:val="00CA13CE"/>
    <w:rsid w:val="00CA1831"/>
    <w:rsid w:val="00CA18BD"/>
    <w:rsid w:val="00CA1A95"/>
    <w:rsid w:val="00CA202E"/>
    <w:rsid w:val="00CA28CC"/>
    <w:rsid w:val="00CA2972"/>
    <w:rsid w:val="00CA2ACE"/>
    <w:rsid w:val="00CA2F0F"/>
    <w:rsid w:val="00CA3C11"/>
    <w:rsid w:val="00CA4308"/>
    <w:rsid w:val="00CA46C0"/>
    <w:rsid w:val="00CA4854"/>
    <w:rsid w:val="00CA4B4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306"/>
    <w:rsid w:val="00CB150D"/>
    <w:rsid w:val="00CB1B10"/>
    <w:rsid w:val="00CB1B48"/>
    <w:rsid w:val="00CB2582"/>
    <w:rsid w:val="00CB2ACF"/>
    <w:rsid w:val="00CB2C3B"/>
    <w:rsid w:val="00CB2C62"/>
    <w:rsid w:val="00CB2CA0"/>
    <w:rsid w:val="00CB34D6"/>
    <w:rsid w:val="00CB3D1B"/>
    <w:rsid w:val="00CB41D1"/>
    <w:rsid w:val="00CB429C"/>
    <w:rsid w:val="00CB4744"/>
    <w:rsid w:val="00CB48CE"/>
    <w:rsid w:val="00CB4CE9"/>
    <w:rsid w:val="00CB5303"/>
    <w:rsid w:val="00CB5637"/>
    <w:rsid w:val="00CB57E1"/>
    <w:rsid w:val="00CB5C09"/>
    <w:rsid w:val="00CB5CA0"/>
    <w:rsid w:val="00CB6CA3"/>
    <w:rsid w:val="00CB6DD0"/>
    <w:rsid w:val="00CB6F9D"/>
    <w:rsid w:val="00CB79B9"/>
    <w:rsid w:val="00CB7BFF"/>
    <w:rsid w:val="00CB7C1B"/>
    <w:rsid w:val="00CC0334"/>
    <w:rsid w:val="00CC03B7"/>
    <w:rsid w:val="00CC069C"/>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04"/>
    <w:rsid w:val="00CD263B"/>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917"/>
    <w:rsid w:val="00CD5B4A"/>
    <w:rsid w:val="00CD5BC3"/>
    <w:rsid w:val="00CD5FD3"/>
    <w:rsid w:val="00CD648F"/>
    <w:rsid w:val="00CD64E3"/>
    <w:rsid w:val="00CD65F0"/>
    <w:rsid w:val="00CD680B"/>
    <w:rsid w:val="00CD6DE6"/>
    <w:rsid w:val="00CD71B7"/>
    <w:rsid w:val="00CD79B1"/>
    <w:rsid w:val="00CD7B4D"/>
    <w:rsid w:val="00CD7B5F"/>
    <w:rsid w:val="00CD7DC0"/>
    <w:rsid w:val="00CE015D"/>
    <w:rsid w:val="00CE0491"/>
    <w:rsid w:val="00CE04A6"/>
    <w:rsid w:val="00CE0914"/>
    <w:rsid w:val="00CE0D78"/>
    <w:rsid w:val="00CE10C1"/>
    <w:rsid w:val="00CE126C"/>
    <w:rsid w:val="00CE181A"/>
    <w:rsid w:val="00CE1D1C"/>
    <w:rsid w:val="00CE20B2"/>
    <w:rsid w:val="00CE2AD6"/>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5AB"/>
    <w:rsid w:val="00D10875"/>
    <w:rsid w:val="00D10AB9"/>
    <w:rsid w:val="00D10D83"/>
    <w:rsid w:val="00D111DA"/>
    <w:rsid w:val="00D113D1"/>
    <w:rsid w:val="00D115E7"/>
    <w:rsid w:val="00D11608"/>
    <w:rsid w:val="00D1161A"/>
    <w:rsid w:val="00D1169F"/>
    <w:rsid w:val="00D11712"/>
    <w:rsid w:val="00D11BF7"/>
    <w:rsid w:val="00D12069"/>
    <w:rsid w:val="00D12F4A"/>
    <w:rsid w:val="00D12F9D"/>
    <w:rsid w:val="00D132E1"/>
    <w:rsid w:val="00D13851"/>
    <w:rsid w:val="00D13856"/>
    <w:rsid w:val="00D13C65"/>
    <w:rsid w:val="00D13E32"/>
    <w:rsid w:val="00D148A9"/>
    <w:rsid w:val="00D14EFE"/>
    <w:rsid w:val="00D1514C"/>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8A9"/>
    <w:rsid w:val="00D22A72"/>
    <w:rsid w:val="00D22BBA"/>
    <w:rsid w:val="00D22C80"/>
    <w:rsid w:val="00D2306F"/>
    <w:rsid w:val="00D23654"/>
    <w:rsid w:val="00D23695"/>
    <w:rsid w:val="00D23696"/>
    <w:rsid w:val="00D2374A"/>
    <w:rsid w:val="00D23782"/>
    <w:rsid w:val="00D23968"/>
    <w:rsid w:val="00D23A2B"/>
    <w:rsid w:val="00D244EB"/>
    <w:rsid w:val="00D25A01"/>
    <w:rsid w:val="00D25CBE"/>
    <w:rsid w:val="00D263B4"/>
    <w:rsid w:val="00D263FA"/>
    <w:rsid w:val="00D266F0"/>
    <w:rsid w:val="00D26776"/>
    <w:rsid w:val="00D3035E"/>
    <w:rsid w:val="00D303DD"/>
    <w:rsid w:val="00D304F9"/>
    <w:rsid w:val="00D30A2A"/>
    <w:rsid w:val="00D3134F"/>
    <w:rsid w:val="00D314F4"/>
    <w:rsid w:val="00D31AD6"/>
    <w:rsid w:val="00D31B88"/>
    <w:rsid w:val="00D31C0A"/>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51F"/>
    <w:rsid w:val="00D37606"/>
    <w:rsid w:val="00D378DD"/>
    <w:rsid w:val="00D37A67"/>
    <w:rsid w:val="00D37FC3"/>
    <w:rsid w:val="00D401E7"/>
    <w:rsid w:val="00D4041E"/>
    <w:rsid w:val="00D40726"/>
    <w:rsid w:val="00D408F3"/>
    <w:rsid w:val="00D40974"/>
    <w:rsid w:val="00D40B68"/>
    <w:rsid w:val="00D40C2C"/>
    <w:rsid w:val="00D410A9"/>
    <w:rsid w:val="00D41113"/>
    <w:rsid w:val="00D41527"/>
    <w:rsid w:val="00D416A1"/>
    <w:rsid w:val="00D41A2A"/>
    <w:rsid w:val="00D41DD7"/>
    <w:rsid w:val="00D42439"/>
    <w:rsid w:val="00D42516"/>
    <w:rsid w:val="00D42700"/>
    <w:rsid w:val="00D428CF"/>
    <w:rsid w:val="00D42E17"/>
    <w:rsid w:val="00D42F9F"/>
    <w:rsid w:val="00D4329D"/>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99A"/>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5FF2"/>
    <w:rsid w:val="00D56098"/>
    <w:rsid w:val="00D56903"/>
    <w:rsid w:val="00D56B49"/>
    <w:rsid w:val="00D56CD7"/>
    <w:rsid w:val="00D56D29"/>
    <w:rsid w:val="00D5703F"/>
    <w:rsid w:val="00D574DE"/>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A9F"/>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1DE"/>
    <w:rsid w:val="00D754A4"/>
    <w:rsid w:val="00D757AF"/>
    <w:rsid w:val="00D757E4"/>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3E5"/>
    <w:rsid w:val="00D81431"/>
    <w:rsid w:val="00D81507"/>
    <w:rsid w:val="00D815D7"/>
    <w:rsid w:val="00D81BA2"/>
    <w:rsid w:val="00D81CE1"/>
    <w:rsid w:val="00D81D79"/>
    <w:rsid w:val="00D82204"/>
    <w:rsid w:val="00D8261C"/>
    <w:rsid w:val="00D831D6"/>
    <w:rsid w:val="00D8351B"/>
    <w:rsid w:val="00D83C95"/>
    <w:rsid w:val="00D83E1C"/>
    <w:rsid w:val="00D83ECC"/>
    <w:rsid w:val="00D83FE7"/>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60E"/>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2EA"/>
    <w:rsid w:val="00D914DC"/>
    <w:rsid w:val="00D914EA"/>
    <w:rsid w:val="00D91531"/>
    <w:rsid w:val="00D915D6"/>
    <w:rsid w:val="00D916D8"/>
    <w:rsid w:val="00D91C97"/>
    <w:rsid w:val="00D91ED4"/>
    <w:rsid w:val="00D922C2"/>
    <w:rsid w:val="00D92395"/>
    <w:rsid w:val="00D9258C"/>
    <w:rsid w:val="00D926D9"/>
    <w:rsid w:val="00D927A7"/>
    <w:rsid w:val="00D92D11"/>
    <w:rsid w:val="00D92DEC"/>
    <w:rsid w:val="00D93938"/>
    <w:rsid w:val="00D93BD8"/>
    <w:rsid w:val="00D94048"/>
    <w:rsid w:val="00D94538"/>
    <w:rsid w:val="00D94A3D"/>
    <w:rsid w:val="00D94B08"/>
    <w:rsid w:val="00D94F61"/>
    <w:rsid w:val="00D951C2"/>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6A7"/>
    <w:rsid w:val="00DA3953"/>
    <w:rsid w:val="00DA3A62"/>
    <w:rsid w:val="00DA3BE3"/>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00F1"/>
    <w:rsid w:val="00DB079A"/>
    <w:rsid w:val="00DB1BEE"/>
    <w:rsid w:val="00DB1C84"/>
    <w:rsid w:val="00DB1DD7"/>
    <w:rsid w:val="00DB1FCB"/>
    <w:rsid w:val="00DB243F"/>
    <w:rsid w:val="00DB2660"/>
    <w:rsid w:val="00DB28B7"/>
    <w:rsid w:val="00DB324B"/>
    <w:rsid w:val="00DB3587"/>
    <w:rsid w:val="00DB3952"/>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335"/>
    <w:rsid w:val="00DC05A5"/>
    <w:rsid w:val="00DC0794"/>
    <w:rsid w:val="00DC0819"/>
    <w:rsid w:val="00DC0A2C"/>
    <w:rsid w:val="00DC0CEF"/>
    <w:rsid w:val="00DC0D4E"/>
    <w:rsid w:val="00DC0DA4"/>
    <w:rsid w:val="00DC1017"/>
    <w:rsid w:val="00DC1A5A"/>
    <w:rsid w:val="00DC1C39"/>
    <w:rsid w:val="00DC1E3C"/>
    <w:rsid w:val="00DC222C"/>
    <w:rsid w:val="00DC2B8E"/>
    <w:rsid w:val="00DC2DE2"/>
    <w:rsid w:val="00DC2F5E"/>
    <w:rsid w:val="00DC2FCC"/>
    <w:rsid w:val="00DC315D"/>
    <w:rsid w:val="00DC32C7"/>
    <w:rsid w:val="00DC3488"/>
    <w:rsid w:val="00DC380E"/>
    <w:rsid w:val="00DC3F56"/>
    <w:rsid w:val="00DC42A1"/>
    <w:rsid w:val="00DC430A"/>
    <w:rsid w:val="00DC4530"/>
    <w:rsid w:val="00DC466A"/>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0D"/>
    <w:rsid w:val="00DC744F"/>
    <w:rsid w:val="00DD0646"/>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D67"/>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0F9B"/>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9E9"/>
    <w:rsid w:val="00DF5B4D"/>
    <w:rsid w:val="00DF5C65"/>
    <w:rsid w:val="00DF5CA6"/>
    <w:rsid w:val="00DF5CF0"/>
    <w:rsid w:val="00DF5F44"/>
    <w:rsid w:val="00DF5F62"/>
    <w:rsid w:val="00DF627C"/>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66A"/>
    <w:rsid w:val="00E0476B"/>
    <w:rsid w:val="00E04851"/>
    <w:rsid w:val="00E048E7"/>
    <w:rsid w:val="00E04D9D"/>
    <w:rsid w:val="00E04E30"/>
    <w:rsid w:val="00E04E33"/>
    <w:rsid w:val="00E05094"/>
    <w:rsid w:val="00E050A5"/>
    <w:rsid w:val="00E05193"/>
    <w:rsid w:val="00E052FD"/>
    <w:rsid w:val="00E055D3"/>
    <w:rsid w:val="00E05743"/>
    <w:rsid w:val="00E057F6"/>
    <w:rsid w:val="00E05829"/>
    <w:rsid w:val="00E05846"/>
    <w:rsid w:val="00E059C7"/>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7D3"/>
    <w:rsid w:val="00E11BD3"/>
    <w:rsid w:val="00E11C0A"/>
    <w:rsid w:val="00E12093"/>
    <w:rsid w:val="00E126CA"/>
    <w:rsid w:val="00E12E29"/>
    <w:rsid w:val="00E1319C"/>
    <w:rsid w:val="00E133E9"/>
    <w:rsid w:val="00E139F1"/>
    <w:rsid w:val="00E139F6"/>
    <w:rsid w:val="00E139FD"/>
    <w:rsid w:val="00E13A33"/>
    <w:rsid w:val="00E13D33"/>
    <w:rsid w:val="00E13F36"/>
    <w:rsid w:val="00E14125"/>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55D"/>
    <w:rsid w:val="00E2560C"/>
    <w:rsid w:val="00E25B24"/>
    <w:rsid w:val="00E25FC5"/>
    <w:rsid w:val="00E26026"/>
    <w:rsid w:val="00E266D2"/>
    <w:rsid w:val="00E267C4"/>
    <w:rsid w:val="00E27189"/>
    <w:rsid w:val="00E272CE"/>
    <w:rsid w:val="00E2741D"/>
    <w:rsid w:val="00E27D4B"/>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164"/>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324"/>
    <w:rsid w:val="00E42412"/>
    <w:rsid w:val="00E4297D"/>
    <w:rsid w:val="00E42A95"/>
    <w:rsid w:val="00E42B2D"/>
    <w:rsid w:val="00E42C37"/>
    <w:rsid w:val="00E42E5B"/>
    <w:rsid w:val="00E42EFE"/>
    <w:rsid w:val="00E43109"/>
    <w:rsid w:val="00E431A8"/>
    <w:rsid w:val="00E439E6"/>
    <w:rsid w:val="00E43A9D"/>
    <w:rsid w:val="00E43B6F"/>
    <w:rsid w:val="00E43EAE"/>
    <w:rsid w:val="00E440D2"/>
    <w:rsid w:val="00E442F4"/>
    <w:rsid w:val="00E44760"/>
    <w:rsid w:val="00E44B02"/>
    <w:rsid w:val="00E44C4D"/>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6F21"/>
    <w:rsid w:val="00E47686"/>
    <w:rsid w:val="00E4778F"/>
    <w:rsid w:val="00E478A9"/>
    <w:rsid w:val="00E47B80"/>
    <w:rsid w:val="00E47D55"/>
    <w:rsid w:val="00E501DD"/>
    <w:rsid w:val="00E504A8"/>
    <w:rsid w:val="00E50BF0"/>
    <w:rsid w:val="00E51038"/>
    <w:rsid w:val="00E512CF"/>
    <w:rsid w:val="00E51303"/>
    <w:rsid w:val="00E5143C"/>
    <w:rsid w:val="00E51739"/>
    <w:rsid w:val="00E517D5"/>
    <w:rsid w:val="00E51F3D"/>
    <w:rsid w:val="00E52074"/>
    <w:rsid w:val="00E52443"/>
    <w:rsid w:val="00E52944"/>
    <w:rsid w:val="00E5295A"/>
    <w:rsid w:val="00E52CCE"/>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0D1E"/>
    <w:rsid w:val="00E61355"/>
    <w:rsid w:val="00E61667"/>
    <w:rsid w:val="00E61753"/>
    <w:rsid w:val="00E617D0"/>
    <w:rsid w:val="00E61995"/>
    <w:rsid w:val="00E61AEA"/>
    <w:rsid w:val="00E61F8B"/>
    <w:rsid w:val="00E620C5"/>
    <w:rsid w:val="00E6224F"/>
    <w:rsid w:val="00E62276"/>
    <w:rsid w:val="00E6230E"/>
    <w:rsid w:val="00E62317"/>
    <w:rsid w:val="00E62D1D"/>
    <w:rsid w:val="00E62D4F"/>
    <w:rsid w:val="00E63137"/>
    <w:rsid w:val="00E6370A"/>
    <w:rsid w:val="00E6374A"/>
    <w:rsid w:val="00E637A4"/>
    <w:rsid w:val="00E639F8"/>
    <w:rsid w:val="00E63A0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677"/>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4E08"/>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CFB"/>
    <w:rsid w:val="00E86F89"/>
    <w:rsid w:val="00E870D1"/>
    <w:rsid w:val="00E87D60"/>
    <w:rsid w:val="00E87DFF"/>
    <w:rsid w:val="00E87F0E"/>
    <w:rsid w:val="00E900E9"/>
    <w:rsid w:val="00E90122"/>
    <w:rsid w:val="00E9055B"/>
    <w:rsid w:val="00E90E5F"/>
    <w:rsid w:val="00E90EFA"/>
    <w:rsid w:val="00E91122"/>
    <w:rsid w:val="00E915CD"/>
    <w:rsid w:val="00E9185A"/>
    <w:rsid w:val="00E91C3F"/>
    <w:rsid w:val="00E91F23"/>
    <w:rsid w:val="00E91F9C"/>
    <w:rsid w:val="00E91FB2"/>
    <w:rsid w:val="00E92926"/>
    <w:rsid w:val="00E92CA0"/>
    <w:rsid w:val="00E92FDF"/>
    <w:rsid w:val="00E93017"/>
    <w:rsid w:val="00E93623"/>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8DE"/>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AB"/>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CE"/>
    <w:rsid w:val="00EB4DCA"/>
    <w:rsid w:val="00EB4EAA"/>
    <w:rsid w:val="00EB52AE"/>
    <w:rsid w:val="00EB5310"/>
    <w:rsid w:val="00EB54DC"/>
    <w:rsid w:val="00EB5511"/>
    <w:rsid w:val="00EB5B35"/>
    <w:rsid w:val="00EB62C5"/>
    <w:rsid w:val="00EB6490"/>
    <w:rsid w:val="00EB6CE7"/>
    <w:rsid w:val="00EB6F3E"/>
    <w:rsid w:val="00EB7133"/>
    <w:rsid w:val="00EB72E1"/>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37EA"/>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4FD"/>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6BB"/>
    <w:rsid w:val="00EE57CC"/>
    <w:rsid w:val="00EE5CD7"/>
    <w:rsid w:val="00EE621A"/>
    <w:rsid w:val="00EE635D"/>
    <w:rsid w:val="00EE6A09"/>
    <w:rsid w:val="00EE6A4A"/>
    <w:rsid w:val="00EE6ADA"/>
    <w:rsid w:val="00EE6CC3"/>
    <w:rsid w:val="00EE6E2B"/>
    <w:rsid w:val="00EE7788"/>
    <w:rsid w:val="00EE78CA"/>
    <w:rsid w:val="00EE7AE5"/>
    <w:rsid w:val="00EF0162"/>
    <w:rsid w:val="00EF0229"/>
    <w:rsid w:val="00EF03C9"/>
    <w:rsid w:val="00EF03DB"/>
    <w:rsid w:val="00EF055A"/>
    <w:rsid w:val="00EF0634"/>
    <w:rsid w:val="00EF0C7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43C"/>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1DE"/>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5BF3"/>
    <w:rsid w:val="00F16450"/>
    <w:rsid w:val="00F16497"/>
    <w:rsid w:val="00F16622"/>
    <w:rsid w:val="00F16714"/>
    <w:rsid w:val="00F16A32"/>
    <w:rsid w:val="00F16C70"/>
    <w:rsid w:val="00F16ED0"/>
    <w:rsid w:val="00F17254"/>
    <w:rsid w:val="00F200B6"/>
    <w:rsid w:val="00F2056D"/>
    <w:rsid w:val="00F2072F"/>
    <w:rsid w:val="00F207FC"/>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59E9"/>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9C0"/>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397"/>
    <w:rsid w:val="00F46431"/>
    <w:rsid w:val="00F4646B"/>
    <w:rsid w:val="00F466F8"/>
    <w:rsid w:val="00F4683B"/>
    <w:rsid w:val="00F46B19"/>
    <w:rsid w:val="00F46D23"/>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DD2"/>
    <w:rsid w:val="00F53E60"/>
    <w:rsid w:val="00F53FD5"/>
    <w:rsid w:val="00F5427E"/>
    <w:rsid w:val="00F54657"/>
    <w:rsid w:val="00F54718"/>
    <w:rsid w:val="00F54763"/>
    <w:rsid w:val="00F54A2C"/>
    <w:rsid w:val="00F54AE1"/>
    <w:rsid w:val="00F5509B"/>
    <w:rsid w:val="00F550E9"/>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7C"/>
    <w:rsid w:val="00F576C2"/>
    <w:rsid w:val="00F57B8B"/>
    <w:rsid w:val="00F57C30"/>
    <w:rsid w:val="00F6005D"/>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7B9"/>
    <w:rsid w:val="00F65B89"/>
    <w:rsid w:val="00F66672"/>
    <w:rsid w:val="00F666C3"/>
    <w:rsid w:val="00F66B38"/>
    <w:rsid w:val="00F675CB"/>
    <w:rsid w:val="00F676B0"/>
    <w:rsid w:val="00F67A92"/>
    <w:rsid w:val="00F67C25"/>
    <w:rsid w:val="00F67DA4"/>
    <w:rsid w:val="00F67DFB"/>
    <w:rsid w:val="00F67FB5"/>
    <w:rsid w:val="00F70104"/>
    <w:rsid w:val="00F70395"/>
    <w:rsid w:val="00F703CE"/>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2DCC"/>
    <w:rsid w:val="00F73409"/>
    <w:rsid w:val="00F73429"/>
    <w:rsid w:val="00F7383A"/>
    <w:rsid w:val="00F73A46"/>
    <w:rsid w:val="00F73BCA"/>
    <w:rsid w:val="00F73C78"/>
    <w:rsid w:val="00F7416D"/>
    <w:rsid w:val="00F74223"/>
    <w:rsid w:val="00F74287"/>
    <w:rsid w:val="00F7448B"/>
    <w:rsid w:val="00F74591"/>
    <w:rsid w:val="00F748C3"/>
    <w:rsid w:val="00F74A03"/>
    <w:rsid w:val="00F7596C"/>
    <w:rsid w:val="00F75AAC"/>
    <w:rsid w:val="00F75FA7"/>
    <w:rsid w:val="00F76022"/>
    <w:rsid w:val="00F763D8"/>
    <w:rsid w:val="00F7676C"/>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2F0"/>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5"/>
    <w:rsid w:val="00F91047"/>
    <w:rsid w:val="00F9107E"/>
    <w:rsid w:val="00F91218"/>
    <w:rsid w:val="00F91294"/>
    <w:rsid w:val="00F912E5"/>
    <w:rsid w:val="00F91384"/>
    <w:rsid w:val="00F9181C"/>
    <w:rsid w:val="00F9197D"/>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511"/>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6D"/>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460"/>
    <w:rsid w:val="00FC457C"/>
    <w:rsid w:val="00FC4CDA"/>
    <w:rsid w:val="00FC4D0C"/>
    <w:rsid w:val="00FC5248"/>
    <w:rsid w:val="00FC55D4"/>
    <w:rsid w:val="00FC57D5"/>
    <w:rsid w:val="00FC593D"/>
    <w:rsid w:val="00FC60D3"/>
    <w:rsid w:val="00FC65AA"/>
    <w:rsid w:val="00FC69FB"/>
    <w:rsid w:val="00FC73B3"/>
    <w:rsid w:val="00FC7472"/>
    <w:rsid w:val="00FC778B"/>
    <w:rsid w:val="00FC7BDB"/>
    <w:rsid w:val="00FC7C39"/>
    <w:rsid w:val="00FC7D01"/>
    <w:rsid w:val="00FD0072"/>
    <w:rsid w:val="00FD086B"/>
    <w:rsid w:val="00FD0A36"/>
    <w:rsid w:val="00FD0C6B"/>
    <w:rsid w:val="00FD0C7E"/>
    <w:rsid w:val="00FD0E72"/>
    <w:rsid w:val="00FD1856"/>
    <w:rsid w:val="00FD1BDC"/>
    <w:rsid w:val="00FD1BFF"/>
    <w:rsid w:val="00FD1CD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86"/>
    <w:rsid w:val="00FE66F6"/>
    <w:rsid w:val="00FE706B"/>
    <w:rsid w:val="00FE724C"/>
    <w:rsid w:val="00FE72E5"/>
    <w:rsid w:val="00FE7340"/>
    <w:rsid w:val="00FE753A"/>
    <w:rsid w:val="00FE7AAD"/>
    <w:rsid w:val="00FE7C74"/>
    <w:rsid w:val="00FE7C94"/>
    <w:rsid w:val="00FE7CC0"/>
    <w:rsid w:val="00FE7DC3"/>
    <w:rsid w:val="00FF0ECB"/>
    <w:rsid w:val="00FF0F0F"/>
    <w:rsid w:val="00FF0F32"/>
    <w:rsid w:val="00FF116C"/>
    <w:rsid w:val="00FF24D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 w:type="character" w:customStyle="1" w:styleId="150">
    <w:name w:val="15"/>
    <w:basedOn w:val="a1"/>
    <w:rsid w:val="000C4321"/>
    <w:rPr>
      <w:rFonts w:ascii="Times New Roman" w:hAnsi="Times New Roman" w:cs="Times New Roman" w:hint="default"/>
    </w:rPr>
  </w:style>
  <w:style w:type="paragraph" w:customStyle="1" w:styleId="DECISION">
    <w:name w:val="DECISION"/>
    <w:basedOn w:val="a0"/>
    <w:rsid w:val="003336E9"/>
    <w:pPr>
      <w:widowControl w:val="0"/>
      <w:numPr>
        <w:numId w:val="5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00734564">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18064296">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37410191">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62815474">
      <w:bodyDiv w:val="1"/>
      <w:marLeft w:val="0"/>
      <w:marRight w:val="0"/>
      <w:marTop w:val="0"/>
      <w:marBottom w:val="0"/>
      <w:divBdr>
        <w:top w:val="none" w:sz="0" w:space="0" w:color="auto"/>
        <w:left w:val="none" w:sz="0" w:space="0" w:color="auto"/>
        <w:bottom w:val="none" w:sz="0" w:space="0" w:color="auto"/>
        <w:right w:val="none" w:sz="0" w:space="0" w:color="auto"/>
      </w:divBdr>
    </w:div>
    <w:div w:id="475954186">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595670624">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44717002">
      <w:bodyDiv w:val="1"/>
      <w:marLeft w:val="0"/>
      <w:marRight w:val="0"/>
      <w:marTop w:val="0"/>
      <w:marBottom w:val="0"/>
      <w:divBdr>
        <w:top w:val="none" w:sz="0" w:space="0" w:color="auto"/>
        <w:left w:val="none" w:sz="0" w:space="0" w:color="auto"/>
        <w:bottom w:val="none" w:sz="0" w:space="0" w:color="auto"/>
        <w:right w:val="none" w:sz="0" w:space="0" w:color="auto"/>
      </w:divBdr>
    </w:div>
    <w:div w:id="757210087">
      <w:bodyDiv w:val="1"/>
      <w:marLeft w:val="0"/>
      <w:marRight w:val="0"/>
      <w:marTop w:val="0"/>
      <w:marBottom w:val="0"/>
      <w:divBdr>
        <w:top w:val="none" w:sz="0" w:space="0" w:color="auto"/>
        <w:left w:val="none" w:sz="0" w:space="0" w:color="auto"/>
        <w:bottom w:val="none" w:sz="0" w:space="0" w:color="auto"/>
        <w:right w:val="none" w:sz="0" w:space="0" w:color="auto"/>
      </w:divBdr>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963080468">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34565694">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6696569">
      <w:bodyDiv w:val="1"/>
      <w:marLeft w:val="0"/>
      <w:marRight w:val="0"/>
      <w:marTop w:val="0"/>
      <w:marBottom w:val="0"/>
      <w:divBdr>
        <w:top w:val="none" w:sz="0" w:space="0" w:color="auto"/>
        <w:left w:val="none" w:sz="0" w:space="0" w:color="auto"/>
        <w:bottom w:val="none" w:sz="0" w:space="0" w:color="auto"/>
        <w:right w:val="none" w:sz="0" w:space="0" w:color="auto"/>
      </w:divBdr>
    </w:div>
    <w:div w:id="1217011308">
      <w:bodyDiv w:val="1"/>
      <w:marLeft w:val="0"/>
      <w:marRight w:val="0"/>
      <w:marTop w:val="0"/>
      <w:marBottom w:val="0"/>
      <w:divBdr>
        <w:top w:val="none" w:sz="0" w:space="0" w:color="auto"/>
        <w:left w:val="none" w:sz="0" w:space="0" w:color="auto"/>
        <w:bottom w:val="none" w:sz="0" w:space="0" w:color="auto"/>
        <w:right w:val="none" w:sz="0" w:space="0" w:color="auto"/>
      </w:divBdr>
    </w:div>
    <w:div w:id="1268267322">
      <w:bodyDiv w:val="1"/>
      <w:marLeft w:val="0"/>
      <w:marRight w:val="0"/>
      <w:marTop w:val="0"/>
      <w:marBottom w:val="0"/>
      <w:divBdr>
        <w:top w:val="none" w:sz="0" w:space="0" w:color="auto"/>
        <w:left w:val="none" w:sz="0" w:space="0" w:color="auto"/>
        <w:bottom w:val="none" w:sz="0" w:space="0" w:color="auto"/>
        <w:right w:val="none" w:sz="0" w:space="0" w:color="auto"/>
      </w:divBdr>
    </w:div>
    <w:div w:id="1273592087">
      <w:bodyDiv w:val="1"/>
      <w:marLeft w:val="0"/>
      <w:marRight w:val="0"/>
      <w:marTop w:val="0"/>
      <w:marBottom w:val="0"/>
      <w:divBdr>
        <w:top w:val="none" w:sz="0" w:space="0" w:color="auto"/>
        <w:left w:val="none" w:sz="0" w:space="0" w:color="auto"/>
        <w:bottom w:val="none" w:sz="0" w:space="0" w:color="auto"/>
        <w:right w:val="none" w:sz="0" w:space="0" w:color="auto"/>
      </w:divBdr>
    </w:div>
    <w:div w:id="1290159939">
      <w:bodyDiv w:val="1"/>
      <w:marLeft w:val="0"/>
      <w:marRight w:val="0"/>
      <w:marTop w:val="0"/>
      <w:marBottom w:val="0"/>
      <w:divBdr>
        <w:top w:val="none" w:sz="0" w:space="0" w:color="auto"/>
        <w:left w:val="none" w:sz="0" w:space="0" w:color="auto"/>
        <w:bottom w:val="none" w:sz="0" w:space="0" w:color="auto"/>
        <w:right w:val="none" w:sz="0" w:space="0" w:color="auto"/>
      </w:divBdr>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410419703">
      <w:bodyDiv w:val="1"/>
      <w:marLeft w:val="0"/>
      <w:marRight w:val="0"/>
      <w:marTop w:val="0"/>
      <w:marBottom w:val="0"/>
      <w:divBdr>
        <w:top w:val="none" w:sz="0" w:space="0" w:color="auto"/>
        <w:left w:val="none" w:sz="0" w:space="0" w:color="auto"/>
        <w:bottom w:val="none" w:sz="0" w:space="0" w:color="auto"/>
        <w:right w:val="none" w:sz="0" w:space="0" w:color="auto"/>
      </w:divBdr>
    </w:div>
    <w:div w:id="1449854189">
      <w:bodyDiv w:val="1"/>
      <w:marLeft w:val="0"/>
      <w:marRight w:val="0"/>
      <w:marTop w:val="0"/>
      <w:marBottom w:val="0"/>
      <w:divBdr>
        <w:top w:val="none" w:sz="0" w:space="0" w:color="auto"/>
        <w:left w:val="none" w:sz="0" w:space="0" w:color="auto"/>
        <w:bottom w:val="none" w:sz="0" w:space="0" w:color="auto"/>
        <w:right w:val="none" w:sz="0" w:space="0" w:color="auto"/>
      </w:divBdr>
    </w:div>
    <w:div w:id="1487239069">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44319691">
      <w:bodyDiv w:val="1"/>
      <w:marLeft w:val="0"/>
      <w:marRight w:val="0"/>
      <w:marTop w:val="0"/>
      <w:marBottom w:val="0"/>
      <w:divBdr>
        <w:top w:val="none" w:sz="0" w:space="0" w:color="auto"/>
        <w:left w:val="none" w:sz="0" w:space="0" w:color="auto"/>
        <w:bottom w:val="none" w:sz="0" w:space="0" w:color="auto"/>
        <w:right w:val="none" w:sz="0" w:space="0" w:color="auto"/>
      </w:divBdr>
    </w:div>
    <w:div w:id="158244945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11430582">
      <w:bodyDiv w:val="1"/>
      <w:marLeft w:val="0"/>
      <w:marRight w:val="0"/>
      <w:marTop w:val="0"/>
      <w:marBottom w:val="0"/>
      <w:divBdr>
        <w:top w:val="none" w:sz="0" w:space="0" w:color="auto"/>
        <w:left w:val="none" w:sz="0" w:space="0" w:color="auto"/>
        <w:bottom w:val="none" w:sz="0" w:space="0" w:color="auto"/>
        <w:right w:val="none" w:sz="0" w:space="0" w:color="auto"/>
      </w:divBdr>
    </w:div>
    <w:div w:id="1672642163">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882742096">
      <w:bodyDiv w:val="1"/>
      <w:marLeft w:val="0"/>
      <w:marRight w:val="0"/>
      <w:marTop w:val="0"/>
      <w:marBottom w:val="0"/>
      <w:divBdr>
        <w:top w:val="none" w:sz="0" w:space="0" w:color="auto"/>
        <w:left w:val="none" w:sz="0" w:space="0" w:color="auto"/>
        <w:bottom w:val="none" w:sz="0" w:space="0" w:color="auto"/>
        <w:right w:val="none" w:sz="0" w:space="0" w:color="auto"/>
      </w:divBdr>
    </w:div>
    <w:div w:id="191812682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68124018">
      <w:bodyDiv w:val="1"/>
      <w:marLeft w:val="0"/>
      <w:marRight w:val="0"/>
      <w:marTop w:val="0"/>
      <w:marBottom w:val="0"/>
      <w:divBdr>
        <w:top w:val="none" w:sz="0" w:space="0" w:color="auto"/>
        <w:left w:val="none" w:sz="0" w:space="0" w:color="auto"/>
        <w:bottom w:val="none" w:sz="0" w:space="0" w:color="auto"/>
        <w:right w:val="none" w:sz="0" w:space="0" w:color="auto"/>
      </w:divBdr>
    </w:div>
    <w:div w:id="198712237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CDD71-1955-4C40-9C7A-63A32BD5C11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332</TotalTime>
  <Pages>7</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108</cp:revision>
  <dcterms:created xsi:type="dcterms:W3CDTF">2023-11-02T00:07:00Z</dcterms:created>
  <dcterms:modified xsi:type="dcterms:W3CDTF">2023-11-03T01:21:00Z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